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entury Gothic" w:hAnsi="Century Gothic"/>
          <w:sz w:val="24"/>
          <w:szCs w:val="24"/>
        </w:rPr>
        <w:id w:val="894475659"/>
        <w:docPartObj>
          <w:docPartGallery w:val="Cover Pages"/>
          <w:docPartUnique/>
        </w:docPartObj>
      </w:sdtPr>
      <w:sdtEndPr>
        <w:rPr>
          <w:rFonts w:eastAsiaTheme="minorEastAsia" w:cs="Times New Roman"/>
          <w:b/>
          <w:u w:val="single"/>
        </w:rPr>
      </w:sdtEndPr>
      <w:sdtContent>
        <w:p w14:paraId="4527C366" w14:textId="40BC9E80" w:rsidR="00390968" w:rsidRPr="00E25213" w:rsidRDefault="00613182">
          <w:pPr>
            <w:rPr>
              <w:rFonts w:ascii="Century Gothic" w:hAnsi="Century Gothic"/>
              <w:sz w:val="24"/>
              <w:szCs w:val="24"/>
            </w:rPr>
          </w:pPr>
          <w:r w:rsidRPr="00E25213">
            <w:rPr>
              <w:rFonts w:ascii="Century Gothic" w:hAnsi="Century Gothic"/>
              <w:noProof/>
              <w:sz w:val="24"/>
              <w:szCs w:val="24"/>
              <w:lang w:eastAsia="tr-TR"/>
            </w:rPr>
            <w:drawing>
              <wp:anchor distT="0" distB="0" distL="114300" distR="114300" simplePos="0" relativeHeight="251665408" behindDoc="0" locked="0" layoutInCell="1" allowOverlap="1" wp14:anchorId="5CEBF1B1" wp14:editId="43D9FB4C">
                <wp:simplePos x="0" y="0"/>
                <wp:positionH relativeFrom="column">
                  <wp:posOffset>2471420</wp:posOffset>
                </wp:positionH>
                <wp:positionV relativeFrom="paragraph">
                  <wp:posOffset>0</wp:posOffset>
                </wp:positionV>
                <wp:extent cx="2933700" cy="2162175"/>
                <wp:effectExtent l="0" t="0" r="0" b="9525"/>
                <wp:wrapTopAndBottom/>
                <wp:docPr id="5" name="Resim 5"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3700" cy="2162175"/>
                        </a:xfrm>
                        <a:prstGeom prst="rect">
                          <a:avLst/>
                        </a:prstGeom>
                        <a:noFill/>
                      </pic:spPr>
                    </pic:pic>
                  </a:graphicData>
                </a:graphic>
                <wp14:sizeRelH relativeFrom="margin">
                  <wp14:pctWidth>0</wp14:pctWidth>
                </wp14:sizeRelH>
                <wp14:sizeRelV relativeFrom="margin">
                  <wp14:pctHeight>0</wp14:pctHeight>
                </wp14:sizeRelV>
              </wp:anchor>
            </w:drawing>
          </w:r>
          <w:r w:rsidR="00390968" w:rsidRPr="00E25213">
            <w:rPr>
              <w:rFonts w:ascii="Century Gothic" w:hAnsi="Century Gothic"/>
              <w:noProof/>
              <w:sz w:val="24"/>
              <w:szCs w:val="24"/>
              <w:lang w:eastAsia="tr-TR"/>
            </w:rPr>
            <mc:AlternateContent>
              <mc:Choice Requires="wps">
                <w:drawing>
                  <wp:anchor distT="0" distB="0" distL="114300" distR="114300" simplePos="0" relativeHeight="251663360" behindDoc="1" locked="0" layoutInCell="1" allowOverlap="1" wp14:anchorId="1DC5C147" wp14:editId="7C793B63">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84A1CD5" w14:textId="77777777" w:rsidR="00623935" w:rsidRDefault="0062393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w:pict>
                  <v:rect w14:anchorId="1DC5C147" id="Dikdörtgen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" fillcolor="#deeaf6 [660]" stroked="f" strokeweight="1pt">
                    <v:fill color2="#9cc2e5 [1940]" rotate="t" focus="100%" type="gradient">
                      <o:fill v:ext="view" type="gradientUnscaled"/>
                    </v:fill>
                    <v:path arrowok="t"/>
                    <v:textbox inset="21.6pt,,21.6pt">
                      <w:txbxContent>
                        <w:p w14:paraId="184A1CD5" w14:textId="77777777" w:rsidR="00623935" w:rsidRDefault="00623935"/>
                      </w:txbxContent>
                    </v:textbox>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59264" behindDoc="0" locked="0" layoutInCell="1" allowOverlap="1" wp14:anchorId="0F189CDC" wp14:editId="1FA1772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Dikdörtgen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1="http://schemas.microsoft.com/office/drawing/2015/9/8/chartex">
                <w:pict>
                  <v:rect w14:anchorId="17C2B9B6" id="Dikdörtgen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" fillcolor="white [3212]" strokecolor="#747070 [1614]" strokeweight="1.25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2336" behindDoc="0" locked="0" layoutInCell="1" allowOverlap="1" wp14:anchorId="2C572CEF" wp14:editId="27639A8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Dikdörtgen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1="http://schemas.microsoft.com/office/drawing/2015/9/8/chartex">
                <w:pict>
                  <v:rect w14:anchorId="1081BB9E" id="Dikdörtgen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" fillcolor="#5b9bd5 [3204]" stroked="f" strokeweight="1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1312" behindDoc="0" locked="0" layoutInCell="1" allowOverlap="1" wp14:anchorId="332BEE62" wp14:editId="3764E81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cx1="http://schemas.microsoft.com/office/drawing/2015/9/8/chartex">
                <w:pict>
                  <v:shapetype w14:anchorId="332BEE62" id="_x0000_t202" coordsize="21600,21600" o:spt="202" path="m,l,21600r21600,l21600,xe">
                    <v:stroke joinstyle="miter"/>
                    <v:path gradientshapeok="t" o:connecttype="rect"/>
                  </v:shapetype>
                  <v:shape id="Metin Kutusu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kY7fZPgIAAG8EAAAOAAAAAAAA&#10;AAAAAAAAAC4CAABkcnMvZTJvRG9jLnhtbFBLAQItABQABgAIAAAAIQB5RCvu2gAAAAUBAAAPAAAA&#10;AAAAAAAAAAAAAJgEAABkcnMvZG93bnJldi54bWxQSwUGAAAAAAQABADzAAAAnwUAAAAA&#10;" filled="f" stroked="f" strokeweight=".5pt">
                    <v:textbox style="mso-fit-shape-to-text:t">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v:textbox>
                    <w10:wrap type="square" anchorx="page" anchory="page"/>
                  </v:shape>
                </w:pict>
              </mc:Fallback>
            </mc:AlternateContent>
          </w:r>
        </w:p>
        <w:p w14:paraId="646F734C" w14:textId="402AB05C" w:rsidR="00390968" w:rsidRPr="00E25213" w:rsidRDefault="00390968">
          <w:pPr>
            <w:rPr>
              <w:rFonts w:ascii="Century Gothic" w:eastAsiaTheme="minorEastAsia" w:hAnsi="Century Gothic" w:cs="Times New Roman"/>
              <w:b/>
              <w:sz w:val="24"/>
              <w:szCs w:val="24"/>
              <w:u w:val="single"/>
            </w:rPr>
          </w:pPr>
          <w:r w:rsidRPr="00E25213">
            <w:rPr>
              <w:rFonts w:ascii="Century Gothic" w:eastAsiaTheme="minorEastAsia" w:hAnsi="Century Gothic" w:cs="Times New Roman"/>
              <w:b/>
              <w:sz w:val="24"/>
              <w:szCs w:val="24"/>
              <w:u w:val="single"/>
            </w:rPr>
            <w:br w:type="page"/>
          </w:r>
        </w:p>
      </w:sdtContent>
    </w:sdt>
    <w:p w14:paraId="558B3D1F" w14:textId="77777777" w:rsidR="00B72E60" w:rsidRPr="00E25213" w:rsidRDefault="00B72E60" w:rsidP="00B72E60">
      <w:pPr>
        <w:spacing w:after="0" w:line="240" w:lineRule="auto"/>
        <w:jc w:val="both"/>
        <w:rPr>
          <w:rFonts w:ascii="Century Gothic" w:eastAsiaTheme="minorEastAsia" w:hAnsi="Century Gothic" w:cs="Times New Roman"/>
          <w:b/>
          <w:sz w:val="24"/>
          <w:szCs w:val="24"/>
          <w:u w:val="single"/>
        </w:rPr>
      </w:pPr>
    </w:p>
    <w:p w14:paraId="3BFB4205" w14:textId="5004E3ED" w:rsidR="00B72E60" w:rsidRPr="00E25213" w:rsidRDefault="00931953" w:rsidP="00931953">
      <w:pPr>
        <w:spacing w:after="0" w:line="240" w:lineRule="auto"/>
        <w:jc w:val="both"/>
        <w:rPr>
          <w:rFonts w:ascii="Century Gothic" w:eastAsiaTheme="minorEastAsia" w:hAnsi="Century Gothic" w:cs="Times New Roman"/>
          <w:b/>
          <w:sz w:val="24"/>
          <w:szCs w:val="24"/>
          <w:u w:val="single"/>
        </w:rPr>
      </w:pPr>
      <w:r>
        <w:rPr>
          <w:rFonts w:ascii="Century Gothic" w:eastAsiaTheme="minorEastAsia" w:hAnsi="Century Gothic" w:cs="Times New Roman"/>
          <w:b/>
          <w:sz w:val="24"/>
          <w:szCs w:val="24"/>
          <w:u w:val="single"/>
        </w:rPr>
        <w:t>GİRİŞ</w:t>
      </w:r>
    </w:p>
    <w:p w14:paraId="5DC8ECBC" w14:textId="77777777" w:rsidR="00B72E60" w:rsidRPr="00E25213" w:rsidRDefault="00B72E60" w:rsidP="00B72E60">
      <w:pPr>
        <w:spacing w:after="0" w:line="240" w:lineRule="auto"/>
        <w:ind w:left="1068"/>
        <w:jc w:val="both"/>
        <w:rPr>
          <w:rFonts w:ascii="Century Gothic" w:eastAsiaTheme="minorEastAsia" w:hAnsi="Century Gothic" w:cs="Times New Roman"/>
          <w:b/>
          <w:sz w:val="24"/>
          <w:szCs w:val="24"/>
        </w:rPr>
      </w:pPr>
    </w:p>
    <w:p w14:paraId="29EA5240" w14:textId="22EF1602"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Ticaretin Kolaylaştırılması Koordinasyon Komitesi’nin 25 Kasım 2019 tarihinde gerçekleştirilen 1. Genel Kurul toplantısında, Komite faaliyetleri için bir yol haritası olması ve ticaretin kolaylaştırılması reformlarının etkin bir şekilde gerçekleştirilmesi hedefiyle, “Ticaretin Kolaylaştırılması Türkiye Stratejisi ve Beş Yıllık Eylem Planı” belgesi oluşturulmuştur. Belge, bilgiye erişim ve şeffaflık, basitleştirilmiş usuller ve işbirliği ile altyapı ve lojistik konularını kapsayan eylem</w:t>
      </w:r>
      <w:r w:rsidR="008B7EFC" w:rsidRPr="00E25213">
        <w:rPr>
          <w:rFonts w:ascii="Century Gothic" w:eastAsia="Times New Roman" w:hAnsi="Century Gothic" w:cs="Times New Roman"/>
          <w:sz w:val="24"/>
          <w:szCs w:val="24"/>
          <w:lang w:eastAsia="tr-TR"/>
        </w:rPr>
        <w:t>ler</w:t>
      </w:r>
      <w:r w:rsidRPr="00E25213">
        <w:rPr>
          <w:rFonts w:ascii="Century Gothic" w:eastAsia="Times New Roman" w:hAnsi="Century Gothic" w:cs="Times New Roman"/>
          <w:sz w:val="24"/>
          <w:szCs w:val="24"/>
          <w:lang w:eastAsia="tr-TR"/>
        </w:rPr>
        <w:t>den oluşmaktadır.</w:t>
      </w:r>
    </w:p>
    <w:p w14:paraId="321DD0C6" w14:textId="77777777" w:rsidR="00B72E60" w:rsidRPr="00E25213" w:rsidRDefault="00B72E60" w:rsidP="00A71B21">
      <w:pPr>
        <w:spacing w:after="0" w:line="240" w:lineRule="auto"/>
        <w:ind w:firstLine="709"/>
        <w:jc w:val="both"/>
        <w:rPr>
          <w:rFonts w:ascii="Century Gothic" w:eastAsia="Times New Roman" w:hAnsi="Century Gothic" w:cs="Times New Roman"/>
          <w:sz w:val="24"/>
          <w:szCs w:val="24"/>
          <w:lang w:eastAsia="tr-TR"/>
        </w:rPr>
      </w:pPr>
    </w:p>
    <w:p w14:paraId="1D621FF8" w14:textId="1141D0B3" w:rsidR="00460042" w:rsidRPr="00E25213" w:rsidRDefault="00460042" w:rsidP="00A71B21">
      <w:pPr>
        <w:spacing w:after="0" w:line="240" w:lineRule="auto"/>
        <w:ind w:firstLine="709"/>
        <w:jc w:val="both"/>
        <w:rPr>
          <w:rFonts w:ascii="Century Gothic" w:eastAsia="Calibri" w:hAnsi="Century Gothic" w:cs="Times New Roman"/>
          <w:sz w:val="24"/>
          <w:szCs w:val="24"/>
        </w:rPr>
      </w:pPr>
      <w:r w:rsidRPr="00E25213">
        <w:rPr>
          <w:rFonts w:ascii="Century Gothic" w:eastAsia="Times New Roman" w:hAnsi="Century Gothic" w:cs="Times New Roman"/>
          <w:sz w:val="24"/>
          <w:szCs w:val="24"/>
          <w:lang w:eastAsia="tr-TR"/>
        </w:rPr>
        <w:t>Söz konusu Eylem Planı’nın 30. maddesinde “</w:t>
      </w:r>
      <w:r w:rsidRPr="00E25213">
        <w:rPr>
          <w:rFonts w:ascii="Century Gothic" w:eastAsia="Calibri" w:hAnsi="Century Gothic" w:cs="Times New Roman"/>
          <w:sz w:val="24"/>
          <w:szCs w:val="24"/>
        </w:rPr>
        <w:t>Ticaretin kolaylaştırılması faaliyetlerine dair taşrada farkındalığın arttırılmasını teminen Bölge Müdürlükleri başkanlığında sivil toplum örgütleri ve diğer ilgili kamu idareleri temsilcilerinin katılımı ile yıllık bölgesel istişare toplantıları yapılması” öngörülmektedir. Böylelikle, ticaretin kolaylaştırılması kavramına ilişkin başta Ticaret Bakanlığı Gümrük ve Dış Ticaret Bölge Müdürlükleri olmak üzere, gümrük işlemlerinden sorumlu diğer kamu kurumları ve kuruluşları temsilcileriyle birlikte özel sektör çatı kuruluşlarının taşra temsilcileri n</w:t>
      </w:r>
      <w:r w:rsidR="008B7EFC" w:rsidRPr="00E25213">
        <w:rPr>
          <w:rFonts w:ascii="Century Gothic" w:eastAsia="Calibri" w:hAnsi="Century Gothic" w:cs="Times New Roman"/>
          <w:sz w:val="24"/>
          <w:szCs w:val="24"/>
        </w:rPr>
        <w:t>ezdinde mevcut olan bilincin ar</w:t>
      </w:r>
      <w:r w:rsidRPr="00E25213">
        <w:rPr>
          <w:rFonts w:ascii="Century Gothic" w:eastAsia="Calibri" w:hAnsi="Century Gothic" w:cs="Times New Roman"/>
          <w:sz w:val="24"/>
          <w:szCs w:val="24"/>
        </w:rPr>
        <w:t xml:space="preserve">tırılması, “yerel sorunlara makro çözümler” </w:t>
      </w:r>
      <w:r w:rsidR="00D72A06">
        <w:rPr>
          <w:rFonts w:ascii="Century Gothic" w:eastAsia="Calibri" w:hAnsi="Century Gothic" w:cs="Times New Roman"/>
          <w:sz w:val="24"/>
          <w:szCs w:val="24"/>
        </w:rPr>
        <w:t xml:space="preserve">bulunması </w:t>
      </w:r>
      <w:r w:rsidRPr="00E25213">
        <w:rPr>
          <w:rFonts w:ascii="Century Gothic" w:eastAsia="Calibri" w:hAnsi="Century Gothic" w:cs="Times New Roman"/>
          <w:sz w:val="24"/>
          <w:szCs w:val="24"/>
        </w:rPr>
        <w:t xml:space="preserve">amacıyla gümrük </w:t>
      </w:r>
      <w:r w:rsidR="001D0081">
        <w:rPr>
          <w:rFonts w:ascii="Century Gothic" w:eastAsia="Calibri" w:hAnsi="Century Gothic" w:cs="Times New Roman"/>
          <w:sz w:val="24"/>
          <w:szCs w:val="24"/>
        </w:rPr>
        <w:t xml:space="preserve">ve dış ticaret </w:t>
      </w:r>
      <w:r w:rsidRPr="00E25213">
        <w:rPr>
          <w:rFonts w:ascii="Century Gothic" w:eastAsia="Calibri" w:hAnsi="Century Gothic" w:cs="Times New Roman"/>
          <w:sz w:val="24"/>
          <w:szCs w:val="24"/>
        </w:rPr>
        <w:t>işlemlerinde sahada karşılaşılan sorunların giderilmesi ve bu toplantıların “Bölgesel Komite” görevi görmesi hedeflenmektedir.</w:t>
      </w:r>
    </w:p>
    <w:p w14:paraId="4A247A67" w14:textId="39413F71" w:rsidR="001B3D76" w:rsidRPr="00E25213" w:rsidRDefault="001B3D76" w:rsidP="00DD7CD3">
      <w:pPr>
        <w:spacing w:after="0" w:line="240" w:lineRule="auto"/>
        <w:jc w:val="both"/>
        <w:rPr>
          <w:rFonts w:ascii="Century Gothic" w:eastAsia="Calibri" w:hAnsi="Century Gothic" w:cs="Times New Roman"/>
          <w:sz w:val="24"/>
          <w:szCs w:val="24"/>
        </w:rPr>
      </w:pPr>
    </w:p>
    <w:p w14:paraId="07EF32EB" w14:textId="77777777" w:rsidR="00623935" w:rsidRPr="00623935" w:rsidRDefault="00623935" w:rsidP="00623935">
      <w:pPr>
        <w:spacing w:after="0" w:line="240" w:lineRule="auto"/>
        <w:ind w:firstLine="709"/>
        <w:jc w:val="both"/>
        <w:rPr>
          <w:rFonts w:ascii="Century Gothic" w:eastAsia="Calibri" w:hAnsi="Century Gothic" w:cs="Times New Roman"/>
          <w:sz w:val="24"/>
          <w:szCs w:val="24"/>
        </w:rPr>
      </w:pPr>
      <w:r w:rsidRPr="00623935">
        <w:rPr>
          <w:rFonts w:ascii="Century Gothic" w:eastAsia="Calibri" w:hAnsi="Century Gothic" w:cs="Times New Roman"/>
          <w:sz w:val="24"/>
          <w:szCs w:val="24"/>
        </w:rPr>
        <w:t>Söz konusu istişare toplantılarına dair takvim aşağıdaki tabloda yer almaktadır.</w:t>
      </w:r>
    </w:p>
    <w:p w14:paraId="711D89E8" w14:textId="78981BEF" w:rsidR="00645E66" w:rsidRDefault="00645E66" w:rsidP="00A71B21">
      <w:pPr>
        <w:spacing w:after="0" w:line="240" w:lineRule="auto"/>
        <w:ind w:firstLine="709"/>
        <w:jc w:val="both"/>
        <w:rPr>
          <w:rFonts w:ascii="Century Gothic" w:eastAsia="Calibri" w:hAnsi="Century Gothic" w:cs="Times New Roman"/>
          <w:sz w:val="24"/>
          <w:szCs w:val="24"/>
        </w:rPr>
      </w:pPr>
    </w:p>
    <w:p w14:paraId="7E74A891" w14:textId="690C4686" w:rsidR="00645E66" w:rsidRDefault="00645E66" w:rsidP="00A71B21">
      <w:pPr>
        <w:spacing w:after="0" w:line="240" w:lineRule="auto"/>
        <w:ind w:firstLine="709"/>
        <w:jc w:val="both"/>
        <w:rPr>
          <w:rFonts w:ascii="Century Gothic" w:eastAsia="Calibri" w:hAnsi="Century Gothic" w:cs="Times New Roman"/>
          <w:sz w:val="24"/>
          <w:szCs w:val="24"/>
        </w:rPr>
      </w:pPr>
    </w:p>
    <w:tbl>
      <w:tblPr>
        <w:tblW w:w="9629" w:type="dxa"/>
        <w:tblCellMar>
          <w:left w:w="0" w:type="dxa"/>
          <w:right w:w="0" w:type="dxa"/>
        </w:tblCellMar>
        <w:tblLook w:val="04A0" w:firstRow="1" w:lastRow="0" w:firstColumn="1" w:lastColumn="0" w:noHBand="0" w:noVBand="1"/>
      </w:tblPr>
      <w:tblGrid>
        <w:gridCol w:w="1144"/>
        <w:gridCol w:w="3808"/>
        <w:gridCol w:w="2020"/>
        <w:gridCol w:w="2657"/>
      </w:tblGrid>
      <w:tr w:rsidR="00645E66" w:rsidRPr="00645E66" w14:paraId="748A23CB" w14:textId="77777777" w:rsidTr="00645E66">
        <w:trPr>
          <w:trHeight w:val="556"/>
        </w:trPr>
        <w:tc>
          <w:tcPr>
            <w:tcW w:w="114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18BBE44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b/>
                <w:bCs/>
                <w:sz w:val="24"/>
                <w:szCs w:val="24"/>
              </w:rPr>
              <w:t> </w:t>
            </w:r>
          </w:p>
        </w:tc>
        <w:tc>
          <w:tcPr>
            <w:tcW w:w="380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B305951"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 xml:space="preserve">Bölge Müdürlüğü </w:t>
            </w:r>
          </w:p>
        </w:tc>
        <w:tc>
          <w:tcPr>
            <w:tcW w:w="202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08DF721D"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Tarih</w:t>
            </w:r>
          </w:p>
        </w:tc>
        <w:tc>
          <w:tcPr>
            <w:tcW w:w="265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F297568"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Mod</w:t>
            </w:r>
          </w:p>
        </w:tc>
      </w:tr>
      <w:tr w:rsidR="00645E66" w:rsidRPr="00645E66" w14:paraId="207F6623" w14:textId="77777777" w:rsidTr="00645E66">
        <w:trPr>
          <w:trHeight w:val="556"/>
        </w:trPr>
        <w:tc>
          <w:tcPr>
            <w:tcW w:w="1144" w:type="dxa"/>
            <w:tcBorders>
              <w:top w:val="single" w:sz="24"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728C1D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w:t>
            </w:r>
          </w:p>
        </w:tc>
        <w:tc>
          <w:tcPr>
            <w:tcW w:w="38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44B1FDB"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Anadolu Gümrük ve Dış Ticaret Bölge Müdürlüğü </w:t>
            </w:r>
          </w:p>
        </w:tc>
        <w:tc>
          <w:tcPr>
            <w:tcW w:w="202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111D4EC"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1 Şubat  </w:t>
            </w:r>
          </w:p>
        </w:tc>
        <w:tc>
          <w:tcPr>
            <w:tcW w:w="265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4223CB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61288BEB" w14:textId="77777777" w:rsidTr="00645E66">
        <w:trPr>
          <w:trHeight w:val="338"/>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27E0EA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04F083"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D8BB53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Nisan </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3B4FBB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3ADE8023" w14:textId="77777777" w:rsidTr="00645E66">
        <w:trPr>
          <w:trHeight w:val="510"/>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B8C8F4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A62BAD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Gürbulak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8A6AEBD"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10 Nisan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D8A39F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A56A8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4E69C9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E128A4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İstanbul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84F8076"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27 Nisan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D00115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244243B0"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2F595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271D674"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3CFCE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5 Mayıs</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2BEFECF"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63F87BF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D2B6D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61131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C91E7B9"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Mayıs</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473A7C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49E62D73"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EB9C56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D692C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Ege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DC9A30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26 Mayıs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B80090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79163CA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E6A769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553275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219E558"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6800A4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71E292"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52283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9</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8121653" w14:textId="105CB9A2" w:rsidR="0000320C"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Uludağ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8EF537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16 Haziran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061792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597320C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A0E029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lastRenderedPageBreak/>
              <w:t>10</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685FE9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İpekyolu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84FFB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252B19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730413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0BC697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11</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272D3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FF2E50"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Temmuz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CA092E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187B92A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143D07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A2845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Kaçkar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2BB95C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14 Temmuz</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6EF36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046E2DF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7B4DB6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0526E4D"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GAP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55E5AA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4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FC7F0D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A11299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1E6EEE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3679291"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Fırat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76EBA8A"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DF70F4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7D48B79"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F76A003"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4E5787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24B643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8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507CE8"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229A32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FF78DD4"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708D5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38E0832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15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813FEF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31430D7" w14:textId="77777777" w:rsidTr="00645E66">
        <w:trPr>
          <w:trHeight w:val="474"/>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265AD79"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BCB04F"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Anadolu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2EC486C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 Kasım</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72CC4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1DFC8D9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8A2688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917E6E"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Trakya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AC1BF3"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Kasım</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EB918E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bl>
    <w:p w14:paraId="16FA685C" w14:textId="1F1A73B3" w:rsidR="00645E66" w:rsidRDefault="00645E66" w:rsidP="00A71B21">
      <w:pPr>
        <w:spacing w:after="0" w:line="240" w:lineRule="auto"/>
        <w:ind w:firstLine="709"/>
        <w:jc w:val="both"/>
        <w:rPr>
          <w:rFonts w:ascii="Century Gothic" w:eastAsia="Calibri" w:hAnsi="Century Gothic" w:cs="Times New Roman"/>
          <w:sz w:val="24"/>
          <w:szCs w:val="24"/>
        </w:rPr>
      </w:pPr>
    </w:p>
    <w:p w14:paraId="54D56E9F" w14:textId="1DE675A5" w:rsidR="00645E66" w:rsidRDefault="00645E66" w:rsidP="00A71B21">
      <w:pPr>
        <w:spacing w:after="0" w:line="240" w:lineRule="auto"/>
        <w:ind w:firstLine="709"/>
        <w:jc w:val="both"/>
        <w:rPr>
          <w:rFonts w:ascii="Century Gothic" w:eastAsia="Calibri" w:hAnsi="Century Gothic" w:cs="Times New Roman"/>
          <w:sz w:val="24"/>
          <w:szCs w:val="24"/>
        </w:rPr>
      </w:pPr>
    </w:p>
    <w:p w14:paraId="72F04C38" w14:textId="56E7FE11" w:rsidR="00623935" w:rsidRDefault="00623935" w:rsidP="00623935">
      <w:pPr>
        <w:spacing w:after="0" w:line="240" w:lineRule="auto"/>
        <w:ind w:firstLine="709"/>
        <w:jc w:val="both"/>
        <w:rPr>
          <w:rFonts w:ascii="Century Gothic" w:eastAsia="Calibri" w:hAnsi="Century Gothic" w:cs="Times New Roman"/>
          <w:sz w:val="24"/>
          <w:szCs w:val="24"/>
        </w:rPr>
      </w:pPr>
      <w:r>
        <w:rPr>
          <w:rFonts w:ascii="Century Gothic" w:eastAsia="Calibri" w:hAnsi="Century Gothic" w:cs="Times New Roman"/>
          <w:sz w:val="24"/>
          <w:szCs w:val="24"/>
        </w:rPr>
        <w:t>Gerçekleştirilen</w:t>
      </w:r>
      <w:r w:rsidRPr="00E25213">
        <w:rPr>
          <w:rFonts w:ascii="Century Gothic" w:eastAsia="Calibri" w:hAnsi="Century Gothic" w:cs="Times New Roman"/>
          <w:sz w:val="24"/>
          <w:szCs w:val="24"/>
        </w:rPr>
        <w:t xml:space="preserve"> Bölge İstişare Toplantılarında</w:t>
      </w:r>
      <w:r w:rsidR="0000320C">
        <w:rPr>
          <w:rFonts w:ascii="Century Gothic" w:eastAsia="Calibri" w:hAnsi="Century Gothic" w:cs="Times New Roman"/>
          <w:sz w:val="24"/>
          <w:szCs w:val="24"/>
        </w:rPr>
        <w:t>,</w:t>
      </w:r>
      <w:r w:rsidRPr="00E25213">
        <w:rPr>
          <w:rFonts w:ascii="Century Gothic" w:eastAsia="Calibri" w:hAnsi="Century Gothic" w:cs="Times New Roman"/>
          <w:sz w:val="24"/>
          <w:szCs w:val="24"/>
        </w:rPr>
        <w:t xml:space="preserve"> gündeme </w:t>
      </w:r>
      <w:r>
        <w:rPr>
          <w:rFonts w:ascii="Century Gothic" w:eastAsia="Calibri" w:hAnsi="Century Gothic" w:cs="Times New Roman"/>
          <w:sz w:val="24"/>
          <w:szCs w:val="24"/>
        </w:rPr>
        <w:t>gelen</w:t>
      </w:r>
      <w:r w:rsidRPr="00E25213">
        <w:rPr>
          <w:rFonts w:ascii="Century Gothic" w:eastAsia="Calibri" w:hAnsi="Century Gothic" w:cs="Times New Roman"/>
          <w:sz w:val="24"/>
          <w:szCs w:val="24"/>
        </w:rPr>
        <w:t xml:space="preserve"> </w:t>
      </w:r>
      <w:r w:rsidR="009A5453">
        <w:rPr>
          <w:rFonts w:ascii="Century Gothic" w:eastAsia="Calibri" w:hAnsi="Century Gothic" w:cs="Times New Roman"/>
          <w:sz w:val="24"/>
          <w:szCs w:val="24"/>
        </w:rPr>
        <w:t>konular</w:t>
      </w:r>
      <w:r w:rsidRPr="00E25213">
        <w:rPr>
          <w:rFonts w:ascii="Century Gothic" w:eastAsia="Calibri" w:hAnsi="Century Gothic" w:cs="Times New Roman"/>
          <w:sz w:val="24"/>
          <w:szCs w:val="24"/>
        </w:rPr>
        <w:t xml:space="preserve"> </w:t>
      </w:r>
      <w:r w:rsidR="00CB2E58">
        <w:rPr>
          <w:rFonts w:ascii="Century Gothic" w:eastAsia="Calibri" w:hAnsi="Century Gothic" w:cs="Times New Roman"/>
          <w:sz w:val="24"/>
          <w:szCs w:val="24"/>
        </w:rPr>
        <w:t xml:space="preserve">Gümrük ve Dış Ticaret Bölge Müdürlükleri bazında </w:t>
      </w:r>
      <w:r w:rsidRPr="00E25213">
        <w:rPr>
          <w:rFonts w:ascii="Century Gothic" w:eastAsia="Calibri" w:hAnsi="Century Gothic" w:cs="Times New Roman"/>
          <w:sz w:val="24"/>
          <w:szCs w:val="24"/>
        </w:rPr>
        <w:t>aşağıda sunulmaktadır.</w:t>
      </w:r>
    </w:p>
    <w:p w14:paraId="2D3BF816" w14:textId="06AACF96" w:rsidR="00645E66" w:rsidRDefault="00645E66" w:rsidP="00A71B21">
      <w:pPr>
        <w:spacing w:after="0" w:line="240" w:lineRule="auto"/>
        <w:ind w:firstLine="709"/>
        <w:jc w:val="both"/>
        <w:rPr>
          <w:rFonts w:ascii="Century Gothic" w:eastAsia="Calibri" w:hAnsi="Century Gothic" w:cs="Times New Roman"/>
          <w:sz w:val="24"/>
          <w:szCs w:val="24"/>
        </w:rPr>
      </w:pPr>
    </w:p>
    <w:p w14:paraId="2A4C21E2" w14:textId="77777777" w:rsidR="0000320C" w:rsidRDefault="0000320C" w:rsidP="00D930D2">
      <w:pPr>
        <w:spacing w:after="0" w:line="240" w:lineRule="auto"/>
        <w:rPr>
          <w:rFonts w:ascii="Century Gothic" w:eastAsia="Times New Roman" w:hAnsi="Century Gothic" w:cs="Times New Roman"/>
          <w:sz w:val="24"/>
          <w:szCs w:val="24"/>
          <w:lang w:eastAsia="tr-TR"/>
        </w:rPr>
      </w:pPr>
    </w:p>
    <w:p w14:paraId="77EEEDC2" w14:textId="539E4111" w:rsidR="00DD7CD3" w:rsidRPr="00D930D2" w:rsidRDefault="00DD7CD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ANADOLU GÜMRÜK VE DIŞ TİCARET BÖLGE MÜDÜRLÜĞÜ</w:t>
      </w:r>
    </w:p>
    <w:p w14:paraId="24241F51" w14:textId="77777777" w:rsidR="00DD7CD3" w:rsidRPr="00E25213" w:rsidRDefault="00DD7CD3" w:rsidP="00DD7CD3">
      <w:pPr>
        <w:spacing w:after="0" w:line="240" w:lineRule="auto"/>
        <w:ind w:left="708"/>
        <w:jc w:val="both"/>
        <w:rPr>
          <w:rFonts w:ascii="Century Gothic" w:eastAsia="Times New Roman" w:hAnsi="Century Gothic" w:cs="Times New Roman"/>
          <w:b/>
          <w:sz w:val="24"/>
          <w:szCs w:val="24"/>
          <w:lang w:eastAsia="tr-TR"/>
        </w:rPr>
      </w:pPr>
    </w:p>
    <w:p w14:paraId="18D23960" w14:textId="26DC9AFA"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Orta Anadolu Gümrük ve Dış Ticar</w:t>
      </w:r>
      <w:r w:rsidR="00503D9D" w:rsidRPr="00E25213">
        <w:rPr>
          <w:rFonts w:ascii="Century Gothic" w:eastAsia="Times New Roman" w:hAnsi="Century Gothic" w:cs="Times New Roman"/>
          <w:sz w:val="24"/>
          <w:szCs w:val="24"/>
          <w:lang w:eastAsia="tr-TR"/>
        </w:rPr>
        <w:t>et Bölge Müdürlüğü toplantısı, 1</w:t>
      </w:r>
      <w:r w:rsidRPr="00E25213">
        <w:rPr>
          <w:rFonts w:ascii="Century Gothic" w:eastAsia="Times New Roman" w:hAnsi="Century Gothic" w:cs="Times New Roman"/>
          <w:sz w:val="24"/>
          <w:szCs w:val="24"/>
          <w:lang w:eastAsia="tr-TR"/>
        </w:rPr>
        <w:t xml:space="preserve"> </w:t>
      </w:r>
      <w:r w:rsidR="00503D9D" w:rsidRPr="00E25213">
        <w:rPr>
          <w:rFonts w:ascii="Century Gothic" w:eastAsia="Times New Roman" w:hAnsi="Century Gothic" w:cs="Times New Roman"/>
          <w:sz w:val="24"/>
          <w:szCs w:val="24"/>
          <w:lang w:eastAsia="tr-TR"/>
        </w:rPr>
        <w:t>Şubat</w:t>
      </w:r>
      <w:r w:rsidRPr="00E25213">
        <w:rPr>
          <w:rFonts w:ascii="Century Gothic" w:eastAsia="Times New Roman" w:hAnsi="Century Gothic" w:cs="Times New Roman"/>
          <w:sz w:val="24"/>
          <w:szCs w:val="24"/>
          <w:lang w:eastAsia="tr-TR"/>
        </w:rPr>
        <w:t xml:space="preserve"> 202</w:t>
      </w:r>
      <w:r w:rsidR="00503D9D" w:rsidRPr="00E25213">
        <w:rPr>
          <w:rFonts w:ascii="Century Gothic" w:eastAsia="Times New Roman" w:hAnsi="Century Gothic" w:cs="Times New Roman"/>
          <w:sz w:val="24"/>
          <w:szCs w:val="24"/>
          <w:lang w:eastAsia="tr-TR"/>
        </w:rPr>
        <w:t>3</w:t>
      </w:r>
      <w:r w:rsidRPr="00E25213">
        <w:rPr>
          <w:rFonts w:ascii="Century Gothic" w:eastAsia="Times New Roman" w:hAnsi="Century Gothic" w:cs="Times New Roman"/>
          <w:sz w:val="24"/>
          <w:szCs w:val="24"/>
          <w:lang w:eastAsia="tr-TR"/>
        </w:rPr>
        <w:t xml:space="preserve"> tarihinde </w:t>
      </w:r>
      <w:r w:rsidR="00CD0DB6" w:rsidRPr="00E25213">
        <w:rPr>
          <w:rFonts w:ascii="Century Gothic" w:eastAsia="Times New Roman" w:hAnsi="Century Gothic" w:cs="Times New Roman"/>
          <w:sz w:val="24"/>
          <w:szCs w:val="24"/>
          <w:lang w:eastAsia="tr-TR"/>
        </w:rPr>
        <w:t xml:space="preserve">Ankara Lojistik Üssü’nde </w:t>
      </w:r>
      <w:r w:rsidRPr="00E25213">
        <w:rPr>
          <w:rFonts w:ascii="Century Gothic" w:eastAsia="Times New Roman" w:hAnsi="Century Gothic" w:cs="Times New Roman"/>
          <w:sz w:val="24"/>
          <w:szCs w:val="24"/>
          <w:lang w:eastAsia="tr-TR"/>
        </w:rPr>
        <w:t>gerçekleştirilmiştir.</w:t>
      </w:r>
    </w:p>
    <w:p w14:paraId="53EFCE46" w14:textId="77777777"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p>
    <w:p w14:paraId="31C92853"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D1CCA47"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p>
    <w:p w14:paraId="77C2C89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Redrese işlemleri sırasında kolaylık getirilmesi ve değişiklik yapma imkanının tanınması, mobil imza ile sürecin hızlandırılması, sisteme belge yükleme olanağı tanınması, eşyanın kilo bilgisinin girilmesi ve değiştirilmesi konusunda esneklik sağlanması,</w:t>
      </w:r>
    </w:p>
    <w:p w14:paraId="0696862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BİLGE sisteminde tam tescil anında beyanname ekranında hata alındığında girilen hatalı alanların gösterileceği şekilde yazılım düzenlemesinin yapılması,</w:t>
      </w:r>
    </w:p>
    <w:p w14:paraId="57A44CD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Bakanlığımız uhdesinde yer alan elektronik işlemlerin e-devlete entegrasyon işleminin yapılması,</w:t>
      </w:r>
    </w:p>
    <w:p w14:paraId="5525D94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Bazı bilgilerin İhracatçı Birlikleri tarafından tekrar istenilmesi,</w:t>
      </w:r>
    </w:p>
    <w:p w14:paraId="280D89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Kültür ve Turizm Bakanlığı ile Tarım ve Orman Bakanlığının Tek Pencere Sistemine entegrasyonundaki sıkıntıların giderilmesi,</w:t>
      </w:r>
    </w:p>
    <w:p w14:paraId="2A71431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Ürün Güvenliği ve Denetimi Genel Müdürlüğü ile İthalat Genel Müdürlüğünün mükerrer belgeler talep etmesi,</w:t>
      </w:r>
    </w:p>
    <w:p w14:paraId="56274B6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GET-APP programının mobil uygulamasının geliştirilmesi,</w:t>
      </w:r>
    </w:p>
    <w:p w14:paraId="3C839E6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Havalimanı ardiye ücretlerine dair bir girişimde bulunulması,</w:t>
      </w:r>
    </w:p>
    <w:p w14:paraId="2060D147"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Yetkilendirilmiş Yükümlü Statüsü (YYS) için başvuru süreçlerinin zor olması, YYS şartlarının yumuşatılması ve mavi hat uygulamasının etkinleştirilmesi,</w:t>
      </w:r>
    </w:p>
    <w:p w14:paraId="3D494DE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GümKart uygulamasının tekrar hayata geçirilmesi,</w:t>
      </w:r>
    </w:p>
    <w:p w14:paraId="403FAC0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müşavirlerine, mükellef adına ödeme yapma imkanı tanınması,</w:t>
      </w:r>
    </w:p>
    <w:p w14:paraId="65B873F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Götürü teminat usulünde iki muafiyetin bir arada kullanmasının önündeki engellerin kaldırılması,</w:t>
      </w:r>
    </w:p>
    <w:p w14:paraId="7044E31A"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Savunma sanayiinde çalışan firmalar için muhtelif muafiyetler tanınması,</w:t>
      </w:r>
    </w:p>
    <w:p w14:paraId="1DC954A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İşlemlerinin Kolaylaştırılması Yönetmeliğinin sadeleştirilerek daha anlaşılır ve daha kısa hale getirilmesi,</w:t>
      </w:r>
    </w:p>
    <w:p w14:paraId="4FC08BD0"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KOBİ’ye özgü bir YYS sistemi getirilmesi ve KOBİ’ler için çeşitli kolaylıklar sağlanması,</w:t>
      </w:r>
    </w:p>
    <w:p w14:paraId="28C096E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Sonradan kontrol mekanizmasının yeniden düzenlenmesi,</w:t>
      </w:r>
    </w:p>
    <w:p w14:paraId="7F6A352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Bedelsiz ithalatta numune konusunda yaşanan sıkıntıların giderilmesi,</w:t>
      </w:r>
    </w:p>
    <w:p w14:paraId="2885B7B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İhracatçı Birlikleri nispi aidatlarının yeniden düzenlenmesi ve bir şart olmaktan kaldırılması,</w:t>
      </w:r>
    </w:p>
    <w:p w14:paraId="2CE6ABB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Yatırım teşvik kapsamında gelen makine teçhizatları için CE belgesine ilişkin uygulamaların yeniden düzenlenmesi, kontrollerin fabrika sahasında yapılarak sürecin hızlandırılması, yürüyen merdivenler için uygulanan sistemin yaygınlaştırılması, süreç içindeki ardiye ücretlerinin çok yüksek olması, </w:t>
      </w:r>
    </w:p>
    <w:p w14:paraId="2855A3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Şartlı kabul süreçlerinde yaşanan sıkıntıların giderilmesi,</w:t>
      </w:r>
    </w:p>
    <w:p w14:paraId="787EBA3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Piyasa Gözetimi ve Denetimi (PGD) süreçlerinin gümrüklerde gerçekleştirilmesinin sürelerin ve maliyetlerin artmasına sebep olması,</w:t>
      </w:r>
    </w:p>
    <w:p w14:paraId="30BC0C7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Gözetim uygulamasının yeknesaklaştırılması için mevzuat düzenlemesi yapılması,</w:t>
      </w:r>
    </w:p>
    <w:p w14:paraId="3936AAD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kıymeti alanında yaşanan sıkıntıların giderilmesi ve yönetmelikle yapılan düzenlemelerden kaçınılması,</w:t>
      </w:r>
    </w:p>
    <w:p w14:paraId="0145A94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Tercihli Ticaret Anlaşmalarının daha dikkatli yapılması ve menşe saptırmasının önüne geçilmesi,</w:t>
      </w:r>
    </w:p>
    <w:p w14:paraId="687B6C6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Türk Petrol Kanunu kapsamında gelen eşya için 2023/1 sayılı TSE Tebliği  ve 2023/9 sayılı TAREKS Tebliğinde farklı uygulamanın öngörülmesi,</w:t>
      </w:r>
    </w:p>
    <w:p w14:paraId="7252358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TSE denetimlerinin hızlandırılması,</w:t>
      </w:r>
    </w:p>
    <w:p w14:paraId="2D99DB45" w14:textId="5786DA4D" w:rsidR="00DD7CD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Bağlayıcı tarife bilgisi uygulamasında yaşanan sıkıntıların giderilmesi ve şartlı kabule imkan tanınması,</w:t>
      </w:r>
    </w:p>
    <w:p w14:paraId="6B71A1B9" w14:textId="77777777" w:rsidR="002D3172" w:rsidRPr="00E25213" w:rsidRDefault="002D3172" w:rsidP="002D3172">
      <w:pPr>
        <w:spacing w:after="0" w:line="276" w:lineRule="auto"/>
        <w:ind w:left="720"/>
        <w:jc w:val="both"/>
        <w:rPr>
          <w:rFonts w:ascii="Century Gothic" w:eastAsia="Times New Roman" w:hAnsi="Century Gothic" w:cs="Times New Roman"/>
          <w:sz w:val="24"/>
          <w:szCs w:val="24"/>
          <w:lang w:eastAsia="tr-TR"/>
        </w:rPr>
      </w:pPr>
    </w:p>
    <w:p w14:paraId="3AFF680D" w14:textId="77777777" w:rsidR="00CD0DB6" w:rsidRPr="00E25213" w:rsidRDefault="00CD0DB6" w:rsidP="00CD0DB6">
      <w:pPr>
        <w:spacing w:after="0" w:line="240" w:lineRule="auto"/>
        <w:ind w:left="708"/>
        <w:rPr>
          <w:rFonts w:ascii="Century Gothic" w:eastAsia="Times New Roman" w:hAnsi="Century Gothic" w:cs="Times New Roman"/>
          <w:sz w:val="24"/>
          <w:szCs w:val="24"/>
          <w:lang w:eastAsia="tr-TR"/>
        </w:rPr>
      </w:pPr>
    </w:p>
    <w:p w14:paraId="16F98F52" w14:textId="0D257E9B" w:rsidR="00B6583D" w:rsidRPr="00E25213" w:rsidRDefault="00B6583D"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lastRenderedPageBreak/>
        <w:t>DOĞU KARADENİZ GÜMRÜK VE DIŞ TİCARET BÖLGE MÜDÜRLÜĞÜ</w:t>
      </w:r>
    </w:p>
    <w:p w14:paraId="241D47BF" w14:textId="77777777" w:rsidR="00FE605C" w:rsidRPr="00E25213" w:rsidRDefault="0068416E" w:rsidP="0068416E">
      <w:pPr>
        <w:spacing w:after="0" w:line="240"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r>
    </w:p>
    <w:p w14:paraId="5ECE9F26" w14:textId="4EDBFFE6" w:rsidR="0068416E" w:rsidRPr="00E25213" w:rsidRDefault="00FE605C" w:rsidP="0068416E">
      <w:pPr>
        <w:spacing w:after="0" w:line="240" w:lineRule="auto"/>
        <w:jc w:val="both"/>
        <w:rPr>
          <w:rFonts w:ascii="Century Gothic" w:eastAsia="Times New Roman" w:hAnsi="Century Gothic" w:cs="Times New Roman"/>
          <w:sz w:val="24"/>
          <w:szCs w:val="24"/>
          <w:lang w:eastAsia="tr-TR"/>
        </w:rPr>
      </w:pPr>
      <w:r w:rsidRPr="00E25213">
        <w:rPr>
          <w:rFonts w:ascii="Century Gothic" w:eastAsiaTheme="minorEastAsia" w:hAnsi="Century Gothic" w:cs="Times New Roman"/>
          <w:sz w:val="24"/>
          <w:szCs w:val="24"/>
        </w:rPr>
        <w:tab/>
      </w:r>
      <w:r w:rsidR="0068416E" w:rsidRPr="00E25213">
        <w:rPr>
          <w:rFonts w:ascii="Century Gothic" w:eastAsia="Times New Roman" w:hAnsi="Century Gothic" w:cs="Times New Roman"/>
          <w:sz w:val="24"/>
          <w:szCs w:val="24"/>
          <w:lang w:eastAsia="tr-TR"/>
        </w:rPr>
        <w:t>Doğu Karadeniz Gümrük ve Dış Ticare</w:t>
      </w:r>
      <w:r w:rsidR="003A4FBA" w:rsidRPr="00E25213">
        <w:rPr>
          <w:rFonts w:ascii="Century Gothic" w:eastAsia="Times New Roman" w:hAnsi="Century Gothic" w:cs="Times New Roman"/>
          <w:sz w:val="24"/>
          <w:szCs w:val="24"/>
          <w:lang w:eastAsia="tr-TR"/>
        </w:rPr>
        <w:t>t Bölge Müdürlüğü toplantısı, 4</w:t>
      </w:r>
      <w:r w:rsidR="0068416E" w:rsidRPr="00E25213">
        <w:rPr>
          <w:rFonts w:ascii="Century Gothic" w:eastAsia="Times New Roman" w:hAnsi="Century Gothic" w:cs="Times New Roman"/>
          <w:sz w:val="24"/>
          <w:szCs w:val="24"/>
          <w:lang w:eastAsia="tr-TR"/>
        </w:rPr>
        <w:t xml:space="preserve"> Nisan 2023 tarihinde çevrimiçi olarak gerçekleştirilmiştir.</w:t>
      </w:r>
    </w:p>
    <w:p w14:paraId="6DE9C982" w14:textId="57D27A88"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ab/>
      </w:r>
    </w:p>
    <w:p w14:paraId="532CBEEA" w14:textId="47FA6F2A"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D878342" w14:textId="77777777"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p>
    <w:p w14:paraId="798C4D31" w14:textId="550F6702"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Yetkilendirilmiş Yükümlü (YY) kriterlerinin ağır olması sebebiyle faydalanıcı yükümlü sayısının azlığı,  </w:t>
      </w:r>
    </w:p>
    <w:p w14:paraId="167A3AD4"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Bilişim teknolojilerinden yararlanılarak yapay zeka gibi ileri teknolojilerin kullanımına daha fazla yer verilmesi, gümrük işlemlerinde elektronik sistem uygulamalarının yaygınlaştırılarak manuel işlemlerin terk edilmesi,</w:t>
      </w:r>
    </w:p>
    <w:p w14:paraId="6A2F8B63"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 Müdürlüklerinin organizasyon yapısının yeniden ele alınması,</w:t>
      </w:r>
    </w:p>
    <w:p w14:paraId="3D0353E5"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Fiziksel altyapı açısından gümrüklü sahalarda başta x-ray cihazları olmak üzere konumlandırmalarda yapılan hatalar nedeniyle çeşitli aksaklıkların yaşanması,</w:t>
      </w:r>
    </w:p>
    <w:p w14:paraId="43B6467E"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POS cihazlarının kullanımının yaygınlaştırılması ve mükelleflere kart taşıma zorunluluğu getirilmesini teminen başta Gümrük Genel Tebliği (TIR İşlemleri)(No:1)’nde olmak üzere, ikincil mevzuat düzenlemelerinin yapılması,</w:t>
      </w:r>
    </w:p>
    <w:p w14:paraId="42BB227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İhracatçıların mağdur edilmemesi için sigorta işlemlerinin elektronik olarak tamamlanabilmesine imkan tanınması,</w:t>
      </w:r>
    </w:p>
    <w:p w14:paraId="202729F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Antrepo yerine fabrikalara eşya indirilmesinin önünün açılması,</w:t>
      </w:r>
    </w:p>
    <w:p w14:paraId="1982D688"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Gümrüklü sahalarda sürücülerin araçtan ayrılarak uzun süren farklı işlemlerle ilgilenmek zorunda kalması,</w:t>
      </w:r>
    </w:p>
    <w:p w14:paraId="4B6CF06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Veteriner sınır kontrol işlemlerinin Trabzon limanında yürütülebilmesi ve tamamlanabilmesine imkan tanınması,</w:t>
      </w:r>
    </w:p>
    <w:p w14:paraId="2D4F86D2"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Tasfiyelik hale gelen eşyalar için işlemlerin basitleştirilerek sürecin hızlandırılması,</w:t>
      </w:r>
    </w:p>
    <w:p w14:paraId="5EF3F33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Mesai bitiminden belli bir süre önce yapılan başvurulara ait işlemlerin mesaiden sonra da devam ettirilmesi,</w:t>
      </w:r>
    </w:p>
    <w:p w14:paraId="4FC759E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Veteriner sınır kontrollerinde gerçekleştirilen işlemlerin farklı kurumlarca yürütülmesi sebebiyle koordinasyonda sıkıntılar yaşanmasının yanı sıra Tarım ve Orman Bakanlığı ile Ticaret Bakanlığı sistemleri arasındaki entegrasyon sorunu bulunması, bu entegrasyonun sağlanması gerektiği, </w:t>
      </w:r>
    </w:p>
    <w:p w14:paraId="2DD0DE9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Bitkisel ürünlerin kontrolünün ve analizinin yapılacağı noktaların gümrüklü sahalarda oluşturulması,</w:t>
      </w:r>
    </w:p>
    <w:p w14:paraId="40F8215E" w14:textId="6434CB98"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Tarım ve Orman Bakanlığı kontrolleri kapsamında, sahada inspektör ve araç eksiliğinin bulunması, </w:t>
      </w:r>
      <w:r w:rsidR="0098524B" w:rsidRPr="00E25213">
        <w:rPr>
          <w:rFonts w:ascii="Century Gothic" w:eastAsia="Times New Roman" w:hAnsi="Century Gothic" w:cs="Times New Roman"/>
          <w:sz w:val="24"/>
          <w:szCs w:val="24"/>
          <w:lang w:eastAsia="tr-TR"/>
        </w:rPr>
        <w:t xml:space="preserve">gümrüklü sahalarda </w:t>
      </w:r>
      <w:r w:rsidRPr="00E25213">
        <w:rPr>
          <w:rFonts w:ascii="Century Gothic" w:eastAsia="Times New Roman" w:hAnsi="Century Gothic" w:cs="Times New Roman"/>
          <w:sz w:val="24"/>
          <w:szCs w:val="24"/>
          <w:lang w:eastAsia="tr-TR"/>
        </w:rPr>
        <w:t>araç yükleme-boşaltma bölümleri, ışıklandırma ve sundurma başta olmak üzere çeşitli fiziki yetersizlikler dikkate alınarak, kontrollerin sağlıklı şartlarda yapılması için hijyenik bir ortamın yaratılması,</w:t>
      </w:r>
    </w:p>
    <w:p w14:paraId="0A24FD2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Risk esaslı kontrol sistemine odaklanılması ve sonradan kontrol mekanizmasına daha fazla yer verilmesi,</w:t>
      </w:r>
    </w:p>
    <w:p w14:paraId="48115BA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NCTS sisteminde onay aşamasında sıkıntıların yaşanması ve Rusya varışlı beyannamelerde söz konusu sistem kaynaklı sıkıntıların olması,</w:t>
      </w:r>
    </w:p>
    <w:p w14:paraId="5CF5C0E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Önümüzdeki dönemde gerçekleştirilmesi planlanan saha ziyaretlerine paydaşların da dahil edilerek müşterek çalışmalar yapılması,</w:t>
      </w:r>
    </w:p>
    <w:p w14:paraId="5AF6305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Ortak Transit Sözleşmesi çerçevesinde üye ülkelerin Sözleşme’ye aykırı uygulamalar gerçekleştirmesi,</w:t>
      </w:r>
    </w:p>
    <w:p w14:paraId="7276BA3A"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37C3A919"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07305304" w14:textId="50F73E88" w:rsidR="00460042" w:rsidRPr="00E25213" w:rsidRDefault="00460042"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GÜRBULAK GÜMRÜK VE DIŞ TİCARET BÖLGE MÜDÜRLÜĞÜ</w:t>
      </w:r>
    </w:p>
    <w:p w14:paraId="63ED71C1" w14:textId="77777777" w:rsidR="00460042" w:rsidRPr="00E25213" w:rsidRDefault="00460042" w:rsidP="00A71B21">
      <w:pPr>
        <w:spacing w:after="0" w:line="240" w:lineRule="auto"/>
        <w:jc w:val="both"/>
        <w:rPr>
          <w:rFonts w:ascii="Century Gothic" w:eastAsia="Times New Roman" w:hAnsi="Century Gothic" w:cs="Times New Roman"/>
          <w:sz w:val="24"/>
          <w:szCs w:val="24"/>
          <w:lang w:eastAsia="tr-TR"/>
        </w:rPr>
      </w:pPr>
    </w:p>
    <w:p w14:paraId="2731E6E3" w14:textId="3AB5CE3C"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Gürbulak Gümrük ve Dış Ticare</w:t>
      </w:r>
      <w:r w:rsidR="00CD0DB6" w:rsidRPr="00E25213">
        <w:rPr>
          <w:rFonts w:ascii="Century Gothic" w:eastAsia="Times New Roman" w:hAnsi="Century Gothic" w:cs="Times New Roman"/>
          <w:sz w:val="24"/>
          <w:szCs w:val="24"/>
          <w:lang w:eastAsia="tr-TR"/>
        </w:rPr>
        <w:t>t Bölge Müdürlüğü toplantısı, 10</w:t>
      </w:r>
      <w:r w:rsidRPr="00E25213">
        <w:rPr>
          <w:rFonts w:ascii="Century Gothic" w:eastAsia="Times New Roman" w:hAnsi="Century Gothic" w:cs="Times New Roman"/>
          <w:sz w:val="24"/>
          <w:szCs w:val="24"/>
          <w:lang w:eastAsia="tr-TR"/>
        </w:rPr>
        <w:t xml:space="preserve"> </w:t>
      </w:r>
      <w:r w:rsidR="00CD0DB6" w:rsidRPr="00E25213">
        <w:rPr>
          <w:rFonts w:ascii="Century Gothic" w:eastAsia="Times New Roman" w:hAnsi="Century Gothic" w:cs="Times New Roman"/>
          <w:sz w:val="24"/>
          <w:szCs w:val="24"/>
          <w:lang w:eastAsia="tr-TR"/>
        </w:rPr>
        <w:t>Nisan 2023</w:t>
      </w:r>
      <w:r w:rsidRPr="00E25213">
        <w:rPr>
          <w:rFonts w:ascii="Century Gothic" w:eastAsia="Times New Roman" w:hAnsi="Century Gothic" w:cs="Times New Roman"/>
          <w:sz w:val="24"/>
          <w:szCs w:val="24"/>
          <w:lang w:eastAsia="tr-TR"/>
        </w:rPr>
        <w:t xml:space="preserve"> tarihinde çevrimiçi olarak gerçekleştirilmiştir.</w:t>
      </w:r>
    </w:p>
    <w:p w14:paraId="6BB59402" w14:textId="77777777" w:rsidR="00BA62AB" w:rsidRPr="00E25213" w:rsidRDefault="00BA62AB" w:rsidP="00A71B21">
      <w:pPr>
        <w:spacing w:after="0" w:line="240" w:lineRule="auto"/>
        <w:ind w:firstLine="709"/>
        <w:jc w:val="both"/>
        <w:rPr>
          <w:rFonts w:ascii="Century Gothic" w:eastAsia="Times New Roman" w:hAnsi="Century Gothic" w:cs="Times New Roman"/>
          <w:sz w:val="24"/>
          <w:szCs w:val="24"/>
          <w:lang w:eastAsia="tr-TR"/>
        </w:rPr>
      </w:pPr>
    </w:p>
    <w:p w14:paraId="407349E9" w14:textId="762A3559" w:rsidR="00460042" w:rsidRDefault="00460042" w:rsidP="00A71B21">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4C4D7B83" w14:textId="77777777" w:rsidR="0029670B" w:rsidRPr="00E25213" w:rsidRDefault="0029670B" w:rsidP="00A71B21">
      <w:pPr>
        <w:spacing w:after="0" w:line="240" w:lineRule="auto"/>
        <w:jc w:val="both"/>
        <w:rPr>
          <w:rFonts w:ascii="Century Gothic" w:eastAsia="Times New Roman" w:hAnsi="Century Gothic" w:cs="Times New Roman"/>
          <w:b/>
          <w:sz w:val="24"/>
          <w:szCs w:val="24"/>
          <w:lang w:eastAsia="tr-TR"/>
        </w:rPr>
      </w:pPr>
    </w:p>
    <w:p w14:paraId="29DF5279"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Göreve yeni başlayan kişilerin uyumunun zaman alması,</w:t>
      </w:r>
    </w:p>
    <w:p w14:paraId="776BAB6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Günlük giriş-çıkış yapan araçların TIR hareketlerini aksatması,</w:t>
      </w:r>
    </w:p>
    <w:p w14:paraId="789C224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Sahada yetkisiz kişilerin bulunması nedeniyle denetimin artırılması ve yaya geçişlerinin kontrol altına alınması,</w:t>
      </w:r>
    </w:p>
    <w:p w14:paraId="18DCDCA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Farklı kurumlar arasında koordinasyon ihtiyacının bulunması,</w:t>
      </w:r>
    </w:p>
    <w:p w14:paraId="6C0AF10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Nahcivan girişinde farklı ücretlerin talep edilmesi,</w:t>
      </w:r>
    </w:p>
    <w:p w14:paraId="7ACD7002"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İran tarafından gelen eşya kıymetine ilişkin bilgilerde sıkıntılar olması,</w:t>
      </w:r>
    </w:p>
    <w:p w14:paraId="364EEE3E"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Bölgede ihtisas cam gümrüğü kurulması,</w:t>
      </w:r>
    </w:p>
    <w:p w14:paraId="0D16A18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Üniversitelerde gümrük ve lojistikle ilgili bölümlerin sayısının artırılması,</w:t>
      </w:r>
    </w:p>
    <w:p w14:paraId="3840A70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X-ray ve yetişmiş eleman konusunda sıkıntıların olması,</w:t>
      </w:r>
    </w:p>
    <w:p w14:paraId="23551E6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 ile koordinasyon sağlanmasında problemler yaşanması,</w:t>
      </w:r>
    </w:p>
    <w:p w14:paraId="137BFAE3"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Risk analizi gibi işlemlerin manuel olarak gerçekleştirilmesi ve elektronik sistemlerden yeterince yararlanılmaması,</w:t>
      </w:r>
    </w:p>
    <w:p w14:paraId="1654830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Geçici depolama yerlerinin sınırlı olması,</w:t>
      </w:r>
    </w:p>
    <w:p w14:paraId="4334401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Gürcistan ve Rus demiryolu sisteminin ülkemizden farklı olması ve farklı tipte rayların kullanılması,</w:t>
      </w:r>
    </w:p>
    <w:p w14:paraId="468CBA2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Erzurum hizmet binasında problemler yaşanması,</w:t>
      </w:r>
    </w:p>
    <w:p w14:paraId="1FCE62A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İş takipçilerinin eğitim alması sağlanmalı,</w:t>
      </w:r>
    </w:p>
    <w:p w14:paraId="4BAB7D81"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müşaviri sayısının az olması nedeniyle işlemleri şoförlerin gerçekleştirmesi,</w:t>
      </w:r>
    </w:p>
    <w:p w14:paraId="0CFA99B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Iğdır Gümrük Müdürlüğü’nün fiziki ortamında sıkıntılar olması nedeniyle yeni yer aranması,</w:t>
      </w:r>
    </w:p>
    <w:p w14:paraId="04E84293" w14:textId="370EADD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 xml:space="preserve">Saymanlık işlemlerini gerçekleştirecek personel sayısının </w:t>
      </w:r>
      <w:r w:rsidR="0002307F" w:rsidRPr="00E25213">
        <w:rPr>
          <w:rFonts w:ascii="Century Gothic" w:eastAsia="Times New Roman" w:hAnsi="Century Gothic" w:cs="Times New Roman"/>
          <w:sz w:val="24"/>
          <w:szCs w:val="24"/>
          <w:lang w:eastAsia="tr-TR"/>
        </w:rPr>
        <w:t>olmaması/</w:t>
      </w:r>
      <w:r w:rsidRPr="00E25213">
        <w:rPr>
          <w:rFonts w:ascii="Century Gothic" w:eastAsia="Times New Roman" w:hAnsi="Century Gothic" w:cs="Times New Roman"/>
          <w:sz w:val="24"/>
          <w:szCs w:val="24"/>
          <w:lang w:eastAsia="tr-TR"/>
        </w:rPr>
        <w:t>yetersiz olması nedeniyle</w:t>
      </w:r>
      <w:r w:rsidR="0002307F" w:rsidRPr="00E25213">
        <w:rPr>
          <w:rFonts w:ascii="Century Gothic" w:eastAsia="Times New Roman" w:hAnsi="Century Gothic" w:cs="Times New Roman"/>
          <w:sz w:val="24"/>
          <w:szCs w:val="24"/>
          <w:lang w:eastAsia="tr-TR"/>
        </w:rPr>
        <w:t xml:space="preserve"> gümrük personelinin vezne gibi bölümlerde</w:t>
      </w:r>
      <w:r w:rsidRPr="00E25213">
        <w:rPr>
          <w:rFonts w:ascii="Century Gothic" w:eastAsia="Times New Roman" w:hAnsi="Century Gothic" w:cs="Times New Roman"/>
          <w:sz w:val="24"/>
          <w:szCs w:val="24"/>
          <w:lang w:eastAsia="tr-TR"/>
        </w:rPr>
        <w:t xml:space="preserve"> çalışmak zorunda kalması,</w:t>
      </w:r>
    </w:p>
    <w:p w14:paraId="5D4EB840"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Bakanlığınca gerçekleştirilmesi gereken işlemlerin yine gümrük personeli tarafından yapılması,</w:t>
      </w:r>
    </w:p>
    <w:p w14:paraId="2FFF4797"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Bilimsel verilerin tam ve doğru alınabilmesi için tahlil sürelerinin bazı işlemlerde uzun olması ve süreleri tahlil aşamalarına bağlı olması,</w:t>
      </w:r>
    </w:p>
    <w:p w14:paraId="44632AFA" w14:textId="4B046EB6" w:rsidR="00613182" w:rsidRPr="00E25213" w:rsidRDefault="00BA62AB" w:rsidP="004D4EB3">
      <w:pPr>
        <w:numPr>
          <w:ilvl w:val="0"/>
          <w:numId w:val="8"/>
        </w:numPr>
        <w:spacing w:after="0" w:line="240"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Diğer il müdürlüklerinin gerçekleştirdiği işlemlerde yararlanılabilecekleri online bir veri tabanının eksik olması,</w:t>
      </w:r>
    </w:p>
    <w:p w14:paraId="041823BF" w14:textId="4EB98123"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32561B77" w14:textId="0FDE0DAF"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514B5585" w14:textId="453CFF28" w:rsidR="002A75AE" w:rsidRDefault="002A75AE"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İSTANBUL GÜMRÜK VE DIŞ TİCARET BÖLGE MÜDÜRLÜĞÜ</w:t>
      </w:r>
    </w:p>
    <w:p w14:paraId="50158975" w14:textId="77777777" w:rsidR="00D930D2" w:rsidRPr="00D930D2" w:rsidRDefault="00D930D2" w:rsidP="00D930D2">
      <w:pPr>
        <w:pStyle w:val="ListeParagraf"/>
        <w:spacing w:after="0" w:line="240" w:lineRule="auto"/>
        <w:rPr>
          <w:rFonts w:ascii="Century Gothic" w:eastAsia="Times New Roman" w:hAnsi="Century Gothic" w:cs="Times New Roman"/>
          <w:b/>
          <w:sz w:val="24"/>
          <w:szCs w:val="24"/>
          <w:u w:val="single"/>
          <w:lang w:eastAsia="tr-TR"/>
        </w:rPr>
      </w:pPr>
    </w:p>
    <w:p w14:paraId="66C99190" w14:textId="0B4743EA" w:rsidR="00BD582A" w:rsidRDefault="00BD582A" w:rsidP="002B3E76">
      <w:pPr>
        <w:spacing w:line="240"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27 Nisan 2023 tarihinde İstanbul Havalimanı’nda bir toplantı düzenlenerek İstanbul Gümrük ve Dış Ticaret Bölge Müdürlüğü çalışanları ve pay</w:t>
      </w:r>
      <w:r w:rsidR="001D0081">
        <w:rPr>
          <w:rFonts w:ascii="Century Gothic" w:eastAsiaTheme="minorEastAsia" w:hAnsi="Century Gothic" w:cs="Times New Roman"/>
          <w:sz w:val="24"/>
          <w:szCs w:val="24"/>
        </w:rPr>
        <w:t>daşlarla bir araya gelinmiştir.</w:t>
      </w:r>
    </w:p>
    <w:p w14:paraId="01EE4723" w14:textId="4F8AC055" w:rsidR="001D0081" w:rsidRDefault="001D0081" w:rsidP="001D0081">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9016389" w14:textId="77777777" w:rsidR="0029670B" w:rsidRPr="00E25213" w:rsidRDefault="0029670B" w:rsidP="001D0081">
      <w:pPr>
        <w:spacing w:after="0" w:line="240" w:lineRule="auto"/>
        <w:rPr>
          <w:rFonts w:ascii="Century Gothic" w:eastAsia="Times New Roman" w:hAnsi="Century Gothic" w:cs="Times New Roman"/>
          <w:b/>
          <w:sz w:val="24"/>
          <w:szCs w:val="24"/>
          <w:lang w:eastAsia="tr-TR"/>
        </w:rPr>
      </w:pPr>
    </w:p>
    <w:p w14:paraId="02F01DA2" w14:textId="79296005" w:rsid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Sistem-beyan farkların</w:t>
      </w:r>
      <w:r w:rsidR="008A51AD">
        <w:rPr>
          <w:rFonts w:ascii="Century Gothic" w:eastAsiaTheme="minorEastAsia" w:hAnsi="Century Gothic" w:cs="Times New Roman"/>
          <w:sz w:val="24"/>
          <w:szCs w:val="24"/>
        </w:rPr>
        <w:t xml:space="preserve">a dair güncelleme yapılmadan ek </w:t>
      </w:r>
      <w:r w:rsidRPr="00E25213">
        <w:rPr>
          <w:rFonts w:ascii="Century Gothic" w:eastAsiaTheme="minorEastAsia" w:hAnsi="Century Gothic" w:cs="Times New Roman"/>
          <w:sz w:val="24"/>
          <w:szCs w:val="24"/>
        </w:rPr>
        <w:t>tahakkuk ceza kararlarının düzenlenmesi,</w:t>
      </w:r>
    </w:p>
    <w:p w14:paraId="4BCA38B2" w14:textId="7E590461" w:rsidR="00BD582A"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 xml:space="preserve">Dâhilde işleme rejimi (DİR) kapsamında gerçekleştirilen ihracat işleminde gerçekleştirilecek olan ayniyata dair işlemin, kati ihracat gibi değerlendirilerek sarı hattan kırmızı hatta yönlendirilmesi, </w:t>
      </w:r>
    </w:p>
    <w:p w14:paraId="66BC4F64" w14:textId="20751B1D"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İthalatta, sonradan kontrolü gerçekleştirilecek olan menşe belgeleri kapsamında, sürecin uzaması ve karşı ülkeden cevap alınamaması sebebiyle ceza düzenlenmesi, uygulamada yeknesaklığın sağlanabilmesi amacıyla bir elektronik sistem oluşturulması ve Ticaret Müşavirleri/Ataşelerinin sonradan kontrollerde aktif rol alması,</w:t>
      </w:r>
    </w:p>
    <w:p w14:paraId="69CE9FEF" w14:textId="3D4BC4B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Cezalara ilişkin 4458 sayılı Gümrük Kanunu ve diğer mer’i mevzuatta yer alan hükümlerin gözden geçirilmesi ve Gümrük Kanunu 241. Maddesinin bu yönde güncellenmesi,</w:t>
      </w:r>
    </w:p>
    <w:p w14:paraId="36DA718F" w14:textId="49E798C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İzahat kararlarının özel sektör temsilcilerinin de dahil olacağı bir kurul nezdinde değerlendirilmesi,</w:t>
      </w:r>
    </w:p>
    <w:p w14:paraId="75435DB4"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Türk Standardları Enstitüsü (TSE) CE Sertifikasyon süreçleri ile Dış Ticarette Risk Esaslı Kontrol Sistemi (TAREKS) uygulamalarında yeknesaklığın sağlanması,</w:t>
      </w:r>
    </w:p>
    <w:p w14:paraId="346EABAA" w14:textId="43F1EB2D"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Parsiyel taşımacılık çerçevesinde 48 saate kadar beyanname verilebilmesine ilişkin uygulamanın geri getirilmesi,</w:t>
      </w:r>
    </w:p>
    <w:p w14:paraId="14BC7A8B" w14:textId="06C83480"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(YYS) sahibi firmalar, özellikle YYS-I sertifikası sahibi firmaların ihtisas gümrüğü uygulamasından muafiyet getirilmesi,</w:t>
      </w:r>
    </w:p>
    <w:p w14:paraId="1DB5DB8C" w14:textId="3CC122D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İhracatta dijital gümrüklemeye dair girişimin ithalat süreçlerine genişletilmesi,</w:t>
      </w:r>
    </w:p>
    <w:p w14:paraId="64B45469" w14:textId="2C9787F2"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İstanbul Havalimanı kapsamında Tarım ve Orman Bakanlığı Veteriner Sınır Kontrol Müdürlüğü’ne yer tahsisi gerçekleştirilmesi,</w:t>
      </w:r>
    </w:p>
    <w:p w14:paraId="75173614" w14:textId="211350E6"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YYS sisteminin farklı aktörlere ve ölçekteki firmalara yaygınlaştırılması, </w:t>
      </w:r>
    </w:p>
    <w:p w14:paraId="168299B9" w14:textId="1FC39139"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Bilgisayarlı Gümrük Etkinlikleri (BİLGE) sisteminin güncellenmesi,</w:t>
      </w:r>
    </w:p>
    <w:p w14:paraId="7AE56340" w14:textId="546FE99E"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işlemlerinden sorumlu kamu kurum ve kuruluşlarıyla gümrük idaresinin çalışma saatlerinin uyumlaştırılması,</w:t>
      </w:r>
    </w:p>
    <w:p w14:paraId="3B6DF96E"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beyannamesinin doldurulması aşamasında gümrük müşavirleri tarafından özen gösterilmesi ve yetkisiz iş takibinin önüne geçilmesi bağlamında önlemler alınması gerektiği,</w:t>
      </w:r>
    </w:p>
    <w:p w14:paraId="12116E4A" w14:textId="46A9E061"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7E11BEA7" w14:textId="18AFC755" w:rsidR="00E25213" w:rsidRPr="00E25213" w:rsidRDefault="00E2521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DOĞU MARMARA GÜMRÜK VE DIŞ TİCARET BÖLGE MÜDÜRLÜĞÜ</w:t>
      </w:r>
    </w:p>
    <w:p w14:paraId="103BF2C2" w14:textId="7BEAEE75" w:rsidR="00E25213" w:rsidRPr="00E25213" w:rsidRDefault="00E25213" w:rsidP="002A75AE">
      <w:pPr>
        <w:spacing w:after="0" w:line="240" w:lineRule="auto"/>
        <w:jc w:val="both"/>
        <w:rPr>
          <w:rFonts w:ascii="Century Gothic" w:eastAsia="Times New Roman" w:hAnsi="Century Gothic" w:cs="Times New Roman"/>
          <w:sz w:val="24"/>
          <w:szCs w:val="24"/>
          <w:lang w:eastAsia="tr-TR"/>
        </w:rPr>
      </w:pPr>
    </w:p>
    <w:p w14:paraId="62015F2F" w14:textId="38DA2DAB" w:rsidR="00E25213" w:rsidRPr="00E25213" w:rsidRDefault="00E25213" w:rsidP="00C23742">
      <w:pPr>
        <w:spacing w:line="276"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5 Mayıs 2023 tarihinde Doğu Marmara Gümrük ve Dış Ticaret Bölge Müdürlüğü çalışanları ve paydaşlarla çevrimiçi toplantıda bir araya gelinmiştir. </w:t>
      </w:r>
    </w:p>
    <w:p w14:paraId="75F81264" w14:textId="77777777" w:rsidR="00A81B09" w:rsidRDefault="00A81B09" w:rsidP="00C23742">
      <w:pPr>
        <w:spacing w:after="0" w:line="276" w:lineRule="auto"/>
        <w:rPr>
          <w:rFonts w:ascii="Century Gothic" w:eastAsia="Times New Roman" w:hAnsi="Century Gothic" w:cs="Times New Roman"/>
          <w:b/>
          <w:sz w:val="24"/>
          <w:szCs w:val="24"/>
          <w:lang w:eastAsia="tr-TR"/>
        </w:rPr>
      </w:pPr>
    </w:p>
    <w:p w14:paraId="13462CF5" w14:textId="1AF64D16" w:rsidR="00A81B09" w:rsidRPr="00E25213" w:rsidRDefault="00A81B09" w:rsidP="00C23742">
      <w:pPr>
        <w:spacing w:after="0" w:line="276"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572A78E6" w14:textId="77777777" w:rsidR="00A81B09" w:rsidRDefault="00A81B09" w:rsidP="00C23742">
      <w:pPr>
        <w:pStyle w:val="ListeParagraf"/>
        <w:spacing w:line="276" w:lineRule="auto"/>
        <w:jc w:val="both"/>
        <w:rPr>
          <w:rFonts w:ascii="Century Gothic" w:eastAsiaTheme="minorEastAsia" w:hAnsi="Century Gothic" w:cs="Times New Roman"/>
          <w:sz w:val="24"/>
          <w:szCs w:val="24"/>
        </w:rPr>
      </w:pPr>
    </w:p>
    <w:p w14:paraId="54B58505" w14:textId="21C329E2"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Sistemindeki kolaylıkların yaygınlaştırılmasının faydalı olacaktır.</w:t>
      </w:r>
    </w:p>
    <w:p w14:paraId="52BD008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Ceza kararlarının takibi için sorgulama ekranlarının açılmasında yarar görülmektedir. </w:t>
      </w:r>
    </w:p>
    <w:p w14:paraId="37CA5AF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Limanlarda iş yükünün fazla olduğu dikkate alınarak, araç trafiğindeki yoğunluk da göz önünde bulundurularak ticareti kolaylaştırmak adına bir inisiyatif alınmış ve gümrükleme işlemlerinin tamamlanması için gece saat 12.00’ye kadar çalışılmaya başlanmıştır.</w:t>
      </w:r>
    </w:p>
    <w:p w14:paraId="690F9AD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Ticaretin kolaylaştırılması işlemlerinin limanlara da yansıtılması gerekmekte olup bu çerçevede özellikle saha şartlarının iyileştirilmesine ihtiyaç duyulmaktadır. </w:t>
      </w:r>
    </w:p>
    <w:p w14:paraId="16B48C18"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Tüm paydaşlarla yakın temas halinde çalışılmaktadır. Bölge Müdürlüğünce yürütülen çalışmalarda, Yetkilendirilmiş Yükümlü Statüsüne sahip firma sayısının artırılması hedeflenmekte, itiraz ve izahat konularında hassasiyet gösterilmekte, bu noktada yargının yükünü azaltacak bir anlayışla çalışmalara devam edilmektedir. </w:t>
      </w:r>
    </w:p>
    <w:p w14:paraId="276F219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 rejiminde ve yüksek kıymetli eşyaların teminatında sıkıntılar olabilmektedir. Bu alanda sistemin yenilenmesine ihtiyaç duyulmaktadır. </w:t>
      </w:r>
    </w:p>
    <w:p w14:paraId="6D68E337"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Kantar ölçümleri arasındaki farkın sisteme girilmesi durumunda yaşanan yoğunluğun azalacağı değerlendirilmektedir. </w:t>
      </w:r>
    </w:p>
    <w:p w14:paraId="6BE19FC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 xml:space="preserve">Risk analizinde YYS firmalarının kolaylıkla hariç tutulmasına imkan verecek şekilde sistemin düzenlenmesi gerektiği, genel olarak YYS firmaları için belirlenen kriterlerin karşılanmasının güç olduğu düşünülmektedir. </w:t>
      </w:r>
    </w:p>
    <w:p w14:paraId="49BA82C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Çevre, Şehircilik ve İklim Değişikliği Bakanlığı tarafından limanlarda yapılan kontrollerin, ürünlerin gümrükten çekilmesi sonrasında yapılmasının liman içi yoğunluğu düşüreceği değerlendirilmektedir. </w:t>
      </w:r>
    </w:p>
    <w:p w14:paraId="133914F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Liman yoğunluğu dikkate alınarak, liman içinde konteyner boşaltması yerine işlemler bittikten sonra liman dışında boşaltma işlemleri gerçekleştirilmesinde fayda görülmektedir. </w:t>
      </w:r>
    </w:p>
    <w:p w14:paraId="0FE72D4B"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Mahrece iade konusundaki sıkıntıların giderilmesi için evraklar olmadan da işlem yapılmasının önünün açılması gerekmektedir. </w:t>
      </w:r>
    </w:p>
    <w:p w14:paraId="32C141A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Deniz yolu taşıtları için Serbest Bölge İşlem Formunun sisteme entegre edilmesi yararlı olacaktır. (Köseköy geçici depolama alanının yeterli olmadığı vurgulanmıştır.)</w:t>
      </w:r>
    </w:p>
    <w:p w14:paraId="3AFF9DD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Gümrük Genel Tebliği (Gümrük İşlemleri) (Seri No: 16) kapsamında YYS’lere kolaylıklar sağlanmasına ve Tebliğ’de yer alan tanımların gözden geçirilmesine ihtiyaç duyulmaktadır. </w:t>
      </w:r>
    </w:p>
    <w:p w14:paraId="7B5757EF" w14:textId="77777777" w:rsidR="00E25213" w:rsidRPr="00E25213" w:rsidRDefault="00E25213" w:rsidP="00C23742">
      <w:pPr>
        <w:spacing w:line="276" w:lineRule="auto"/>
        <w:ind w:left="360"/>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t xml:space="preserve">Toplantı’ya katılım sağlayan özel sektör temsilcileri tarafından ifade edilen hususlar ise şunlar olmuştur: </w:t>
      </w:r>
    </w:p>
    <w:p w14:paraId="60D55E5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Antrepolardaki doluluk veya teminat yetersizliğini nedeniyle yönlendirilen araçların beklemelerinin önüne geçmek adına mükelleflerin antrepo teminat miktarını ve doluluk oranını görebilecekleri online platform ile maliyetleri azaltıcı bir önlem alınması yararlı olacaktır.</w:t>
      </w:r>
    </w:p>
    <w:p w14:paraId="749011E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Antrepo beyannamesinden kalem silinebilmesi için antrepo beyannamesi düzeltme modülünün oluşturulmasında, ayrıca, beyanname düzeltme cezalarını sistem üzerinden ödeme imkanı getirilmesinde yarar görülmektedir.  (Antrepo beyannamesinden kalem silme işlemleri Bölge Müdürlüklerinde 3 hafta ile 1 ay gibi uzun sürelerde yapılmakta olup mükelleflerin üretime giremeyen ürünleri için maliyetleri artırıcı olumsuz etkileri olmaktadır.)</w:t>
      </w:r>
    </w:p>
    <w:p w14:paraId="560AD761" w14:textId="616A3ECA" w:rsid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Sistemde düzeltme yapmak yerine sürekli mükelleflerden redrese yapılmasının istenmesi geçici çözüm olup limanlardaki kod sistemi gibi kalıcı yönde iyileştirilmeler yapılması gereklidir. </w:t>
      </w:r>
    </w:p>
    <w:p w14:paraId="21BEC542" w14:textId="77777777" w:rsidR="00444F32" w:rsidRDefault="00444F32" w:rsidP="00444F32">
      <w:pPr>
        <w:spacing w:after="0" w:line="240" w:lineRule="auto"/>
        <w:jc w:val="both"/>
        <w:rPr>
          <w:rFonts w:ascii="Century Gothic" w:eastAsiaTheme="minorEastAsia" w:hAnsi="Century Gothic" w:cs="Times New Roman"/>
          <w:sz w:val="24"/>
          <w:szCs w:val="24"/>
        </w:rPr>
      </w:pPr>
    </w:p>
    <w:p w14:paraId="5F80B02B" w14:textId="3E1CA50C" w:rsidR="00972836" w:rsidRPr="00D930D2" w:rsidRDefault="00972836"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AKDENİZ GÜMRÜK VE DIŞ TİCARET BÖLGE MÜDÜRLÜĞÜ</w:t>
      </w:r>
    </w:p>
    <w:p w14:paraId="1CDC3C69" w14:textId="38A84455" w:rsidR="00972836" w:rsidRDefault="00972836" w:rsidP="00972836">
      <w:pPr>
        <w:spacing w:after="0" w:line="240" w:lineRule="auto"/>
        <w:ind w:left="360"/>
        <w:jc w:val="both"/>
        <w:rPr>
          <w:rFonts w:ascii="Century Gothic" w:eastAsia="Times New Roman" w:hAnsi="Century Gothic" w:cs="Times New Roman"/>
          <w:b/>
          <w:sz w:val="24"/>
          <w:szCs w:val="24"/>
          <w:u w:val="single"/>
          <w:lang w:eastAsia="tr-TR"/>
        </w:rPr>
      </w:pPr>
    </w:p>
    <w:p w14:paraId="7BAA4AF7" w14:textId="6EE3D5B3" w:rsidR="00972836" w:rsidRDefault="00972836" w:rsidP="00672DBE">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9 Mayıs 2023 tarihinde Orta Akdeniz Gümrük ve Dış Ticaret Bölge Müdürlüğü’nde bir toplantı düzenlenerek</w:t>
      </w:r>
      <w:r w:rsidR="008B7581">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7A39E8">
        <w:rPr>
          <w:rFonts w:ascii="Century Gothic" w:eastAsiaTheme="minorEastAsia" w:hAnsi="Century Gothic" w:cs="Times New Roman"/>
          <w:sz w:val="24"/>
          <w:szCs w:val="24"/>
        </w:rPr>
        <w:t>Bölge Müdürlüğü</w:t>
      </w:r>
      <w:r>
        <w:rPr>
          <w:rFonts w:ascii="Century Gothic" w:eastAsiaTheme="minorEastAsia" w:hAnsi="Century Gothic" w:cs="Times New Roman"/>
          <w:sz w:val="24"/>
          <w:szCs w:val="24"/>
        </w:rPr>
        <w:t xml:space="preserve"> çalışanları ve paydaşlarla bir araya gelinmiştir. </w:t>
      </w:r>
    </w:p>
    <w:p w14:paraId="4F87B665" w14:textId="7D6F8E36" w:rsidR="00A954A4" w:rsidRDefault="00A954A4" w:rsidP="00672DBE">
      <w:pPr>
        <w:spacing w:after="0" w:line="276" w:lineRule="auto"/>
        <w:rPr>
          <w:rFonts w:ascii="Century Gothic" w:eastAsia="Times New Roman" w:hAnsi="Century Gothic" w:cs="Times New Roman"/>
          <w:b/>
          <w:sz w:val="24"/>
          <w:szCs w:val="24"/>
          <w:lang w:eastAsia="tr-TR"/>
        </w:rPr>
      </w:pPr>
      <w:r w:rsidRPr="00A954A4">
        <w:rPr>
          <w:rFonts w:ascii="Century Gothic" w:eastAsia="Times New Roman" w:hAnsi="Century Gothic" w:cs="Times New Roman"/>
          <w:b/>
          <w:sz w:val="24"/>
          <w:szCs w:val="24"/>
          <w:lang w:eastAsia="tr-TR"/>
        </w:rPr>
        <w:lastRenderedPageBreak/>
        <w:t>Toplantıda Dile Getirilen Hususlar:</w:t>
      </w:r>
    </w:p>
    <w:p w14:paraId="3BAFB577" w14:textId="77777777" w:rsidR="00A954A4" w:rsidRPr="00A954A4" w:rsidRDefault="00A954A4" w:rsidP="00672DBE">
      <w:pPr>
        <w:spacing w:after="0" w:line="276" w:lineRule="auto"/>
        <w:rPr>
          <w:rFonts w:ascii="Century Gothic" w:eastAsia="Times New Roman" w:hAnsi="Century Gothic" w:cs="Times New Roman"/>
          <w:b/>
          <w:sz w:val="24"/>
          <w:szCs w:val="24"/>
          <w:lang w:eastAsia="tr-TR"/>
        </w:rPr>
      </w:pPr>
    </w:p>
    <w:p w14:paraId="6D21763A" w14:textId="77777777"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 Uluslararası Limanı’nda oluşan yoğunluğun azaltılması için Mersin Serbest Bölge’de yer alan limanın konvansiyonel liman olarak değerlendirilmesi,</w:t>
      </w:r>
    </w:p>
    <w:p w14:paraId="2138F666" w14:textId="57AC79A3" w:rsidR="002B3E76" w:rsidRP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Mersin’de ikinci bir konteyner limanının faaliyet geçmesi gerekliliği,</w:t>
      </w:r>
    </w:p>
    <w:p w14:paraId="26E3A8FC" w14:textId="0AE9374B"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NCTS kapsamında araç başına düzenlenen T1 beyannamelerinin her biri için ayrı bir muayene memuru atanması sonrası işlemlerde yoğunluk oluştuğu, bu işlemin ana beyanname çerçevesinde değerlendirilmesi gerektiği,</w:t>
      </w:r>
    </w:p>
    <w:p w14:paraId="3B0DC8DF" w14:textId="6B034DE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İzinli alıcı ve gönderici sayılarının artırılması gerekliliği ve Yetkilendirilmiş Yükümlü (YY) sisteminin transit taşımacılığa da genişletilmesi gerektiği,</w:t>
      </w:r>
    </w:p>
    <w:p w14:paraId="1ADFF77E" w14:textId="12C470C0"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beyannamelerinin doldurulmasına ilişkin özel sektör firmalarından yazılım hizmeti alındığı, Bakanlığın BİLGE sisteminin de güncellenmesi gerektiği,</w:t>
      </w:r>
    </w:p>
    <w:p w14:paraId="1D266681" w14:textId="2B962041"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Kabahatler Kanunu Madde 14’te düzenlenen iştirak konusuna ilişkin düzenleme yapılması,</w:t>
      </w:r>
    </w:p>
    <w:p w14:paraId="65373283" w14:textId="5F18EC1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Yetkisiz iş takibinin önüne geçilmesi,</w:t>
      </w:r>
    </w:p>
    <w:p w14:paraId="1199A8A7" w14:textId="704918F5"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Araç Takip Sistemi’nin (ATS) sayısının artırılması,</w:t>
      </w:r>
    </w:p>
    <w:p w14:paraId="24202DEE" w14:textId="77777777"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Gemiden gemiye aktarım sırasında verilen ihracat beyannameleri kapsamında konşimentonun kalem esasına göre düşümünün sağlanması,</w:t>
      </w:r>
    </w:p>
    <w:p w14:paraId="2F7F6F8A" w14:textId="3D890ED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Serbest bölgede yerleşik bir firmadan üçüncü bir ülke firmasına yapılan beyanda öncelikle bir antrepoya sevkinin daha sonra söz konusu ülkeye ihracının sağlandığı, bu uygulamanın Serbest bölgeden direkt muhatap ülkeye gönderim şeklinde değiştirilmesinin yararlı olacağı,</w:t>
      </w:r>
    </w:p>
    <w:p w14:paraId="46E6DF78" w14:textId="77777777" w:rsidR="00972836" w:rsidRPr="00E054A2"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çağrı merkezine ulaşımın sağlanamadığı,</w:t>
      </w:r>
    </w:p>
    <w:p w14:paraId="290669AB" w14:textId="1976089A" w:rsidR="00972836" w:rsidRPr="002B3E76" w:rsidRDefault="00972836" w:rsidP="00672DBE">
      <w:pPr>
        <w:spacing w:line="276" w:lineRule="auto"/>
        <w:ind w:left="360"/>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 xml:space="preserve">hususları gündeme getirilmiştir. </w:t>
      </w:r>
    </w:p>
    <w:p w14:paraId="6034BF3B" w14:textId="77777777" w:rsidR="008D043B" w:rsidRPr="008D043B" w:rsidRDefault="008D043B" w:rsidP="002B3E76">
      <w:pPr>
        <w:pStyle w:val="ListeParagraf"/>
        <w:spacing w:line="240" w:lineRule="auto"/>
        <w:jc w:val="both"/>
        <w:rPr>
          <w:rFonts w:ascii="Century Gothic" w:eastAsiaTheme="minorEastAsia" w:hAnsi="Century Gothic" w:cs="Times New Roman"/>
          <w:sz w:val="24"/>
          <w:szCs w:val="24"/>
        </w:rPr>
      </w:pPr>
    </w:p>
    <w:p w14:paraId="4B990060" w14:textId="51C232AE" w:rsidR="00782FDA" w:rsidRPr="00152DCC" w:rsidRDefault="00782FDA"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EGE GÜMRÜK VE DIŞ TİCARET BÖLGE MÜDÜRLÜĞÜ</w:t>
      </w:r>
    </w:p>
    <w:p w14:paraId="58722992" w14:textId="5CB0B9B2" w:rsid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D72C8EA" w14:textId="275FF87B" w:rsidR="00782FDA" w:rsidRDefault="00782FDA" w:rsidP="00782FDA">
      <w:pPr>
        <w:spacing w:line="276" w:lineRule="auto"/>
        <w:ind w:firstLine="360"/>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26 Mayıs 2023 tarihinde Ege İhracatçı Birlikleri’nde, Ege</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15E53CA0" w14:textId="77777777" w:rsidR="003E2D51" w:rsidRDefault="003E2D51" w:rsidP="004D4EB3">
      <w:pPr>
        <w:spacing w:after="0" w:line="240" w:lineRule="auto"/>
        <w:rPr>
          <w:rFonts w:ascii="Century Gothic" w:eastAsia="Times New Roman" w:hAnsi="Century Gothic" w:cs="Times New Roman"/>
          <w:b/>
          <w:sz w:val="24"/>
          <w:szCs w:val="24"/>
          <w:lang w:eastAsia="tr-TR"/>
        </w:rPr>
      </w:pPr>
    </w:p>
    <w:p w14:paraId="2EDC9E6B" w14:textId="08BB562A" w:rsidR="004D4EB3" w:rsidRPr="00E25213" w:rsidRDefault="004D4EB3" w:rsidP="004D4EB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419DD85" w14:textId="77777777" w:rsidR="004D4EB3" w:rsidRDefault="004D4EB3" w:rsidP="004D4EB3">
      <w:pPr>
        <w:pStyle w:val="ListeParagraf"/>
        <w:spacing w:line="276" w:lineRule="auto"/>
        <w:jc w:val="both"/>
        <w:rPr>
          <w:rFonts w:ascii="Century Gothic" w:eastAsiaTheme="minorEastAsia" w:hAnsi="Century Gothic" w:cs="Times New Roman"/>
          <w:sz w:val="24"/>
          <w:szCs w:val="24"/>
        </w:rPr>
      </w:pPr>
    </w:p>
    <w:p w14:paraId="4F3A87EE" w14:textId="2C60AEAD"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Dış Ticarete Yön Verenler Derneği temsilcisi tarafından dijital sistemlere ağırlık verilmesinde fayda görüldüğü ve Tek Pencere Sistemi dışında da platformlar kullanılması gerektiği ifade edilmiştir.</w:t>
      </w:r>
    </w:p>
    <w:p w14:paraId="137DA57B"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Eş başkanlar tarafından otomasyon ve siber güvenlik konusundaki çalışmaların önem arz ettiği, iadelerin alınması konusunda Ticaret Bakanlığı ile Hazine ve </w:t>
      </w:r>
      <w:r>
        <w:rPr>
          <w:rFonts w:ascii="Century Gothic" w:eastAsiaTheme="minorEastAsia" w:hAnsi="Century Gothic" w:cs="Times New Roman"/>
          <w:sz w:val="24"/>
          <w:szCs w:val="24"/>
        </w:rPr>
        <w:lastRenderedPageBreak/>
        <w:t>Maliye Bakanlıklarının beraber çalıştığı ve faturaların ihracat beyannamesi yerine geçmesinin süreçleri kolaylaştıracağı aktarılmıştır.</w:t>
      </w:r>
    </w:p>
    <w:p w14:paraId="5642285D"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İzmir Deniz Nakliyecileri Derneği temsilcisi tarafından,</w:t>
      </w:r>
    </w:p>
    <w:p w14:paraId="431358F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Konteynerlerin transit işlemlerinin basitleştirilmesi ve sıkıntıların giderilmesinin gerektiği, </w:t>
      </w:r>
    </w:p>
    <w:p w14:paraId="5848EC1F"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Risk analizlerinin azaltılabileceği, </w:t>
      </w:r>
    </w:p>
    <w:p w14:paraId="00974C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Maliyetlerin emsal ülkelere göre daha yüksek olması nedeniyle ticaret erbabının Doğu Akdeniz’de başka ülkelere yöneldiği, </w:t>
      </w:r>
    </w:p>
    <w:p w14:paraId="4769879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Fiziki kontrollerin, belge ve ücretlerin düşürülmesine ihtiyaç duyulduğu,</w:t>
      </w:r>
    </w:p>
    <w:p w14:paraId="3683C47D"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Veteriner kontrolüne tabi eşyada sorunlar yaşandığı, </w:t>
      </w:r>
    </w:p>
    <w:p w14:paraId="7815AE6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Giriş gümrük idarelerinde atlanan işlemlerin sonraki limanlarda sıkıntılara sebep olduğu, </w:t>
      </w:r>
    </w:p>
    <w:p w14:paraId="72D15C3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için ödenen damga vergilerinin sisteme taşınması gerektiği,</w:t>
      </w:r>
    </w:p>
    <w:p w14:paraId="64CBBB4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Dilekçe ve taleplerin elektronik ortamda sunulması ihtiyacının bulunduğu, </w:t>
      </w:r>
    </w:p>
    <w:p w14:paraId="76DC015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 Liman Takip Sisteminde yükleme kontrollerinin de sisteme dahil edilmesi gerektiği, </w:t>
      </w:r>
    </w:p>
    <w:p w14:paraId="712C0DB7"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Çıkış kontrollerinin uzadığı ve bu nedenle beyannamelerin geç kapandığı, </w:t>
      </w:r>
    </w:p>
    <w:p w14:paraId="42171E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Boş konteynerlerin ambar girişi yapılmadan hızlıca saha dışına çıkarılmasına ihtiyaç duyulduğu, </w:t>
      </w:r>
    </w:p>
    <w:p w14:paraId="0C05083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Konteyner eksiklik/fazlalık cezalarının fazla olduğu belirtilmiştir.</w:t>
      </w:r>
    </w:p>
    <w:p w14:paraId="38192835" w14:textId="77777777" w:rsidR="00782FDA"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38284741"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Veteriner Sınır Kontrol Müdür Yardımcısı tarafından, alınan ücretlerin Tarım ve Orman Bakanlığı Döner Sermayesi tarafından belirlendiği, Mersin, Kocaeli ve Tekirdağ’da aktarma işleminin yapıldığı fakat İzmir’de böyle bir durumun söz konusu olmadığı, 2015/39 sayılı Tebliğ kapsamında sürelerin belirlendiği belirtilmiştir.</w:t>
      </w:r>
    </w:p>
    <w:p w14:paraId="7C4265D2"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UTİKAD temsilcisi tarafından, fazla mesai zamanlarında beyannamelerin manuel olarak açılması nedeniyle zaman kaybı yaşandığı ve bu durumun da dijitale taşınması gerektiği belirtilmiştir.</w:t>
      </w:r>
    </w:p>
    <w:p w14:paraId="1A4927FF"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Deniz Ticaret Odası temsilcisi tarafından, gemi yedek parça aktarmalarında işlemlerin 5 gün kadar sürdüğü ve süreler ile birlikte bürokrasi ve ücretlerin de yüksek olduğu vurgulanmıştır.</w:t>
      </w:r>
    </w:p>
    <w:p w14:paraId="03901B1C"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İzmir Gümrük Müşavirleri Derneği temsilcisi tarafından, </w:t>
      </w:r>
    </w:p>
    <w:p w14:paraId="4A6CC0D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Elektronik sistemlerin büyük oranda müşavirlerce kullanıldığı ve gümrük müşavirlerinin daha ön planda olmasının faydalı olacağı, </w:t>
      </w:r>
    </w:p>
    <w:p w14:paraId="492FA0E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Gümrük işlemlerine farklı kurumların dahil olması nedeniyle sürelerin çok uzadığı ve zaman kaybı yaşandığı, tüm sürecin tek elden yürütülmesi gerektiği, </w:t>
      </w:r>
    </w:p>
    <w:p w14:paraId="433C5D63"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sahada asıl uygulayıcılar olarak yer aldığı bu nedenle mevzuat hazırlanırken ve yeni sistemler devreye alınırken paydaş görüşlerine daha fazla yer verilmesine ihtiyaç duyulduğu,</w:t>
      </w:r>
    </w:p>
    <w:p w14:paraId="7DD783E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ve dış ticaret işlemlerine ilişkin bir komisyon kurulmasında yarar görüldüğü ve mevzuatların burada ele alınabileceği,</w:t>
      </w:r>
    </w:p>
    <w:p w14:paraId="4FEBB55E"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Beyanname düzeltme işlemenin büyük bir iş yükü oluşturduğu, bu sebeple işlemin müşavirler tarafından yapıldığı takdirde gümrük personelinin de rahatlayacağı, düzeltme işlemi dahi olsa beyannamenin en baştan hazırlandığı ve bunun çözülmesine ihtiyaç duyulduğu, gümrük müşavirlerine giriş ve düzeltme izni verilmesi akabinde idare tarafından onay işlemi yapılmasının süreci daha hızlı ve kolay hale getireceği </w:t>
      </w:r>
      <w:r w:rsidRPr="00E774D7">
        <w:rPr>
          <w:rFonts w:ascii="Century Gothic" w:eastAsiaTheme="minorEastAsia" w:hAnsi="Century Gothic" w:cs="Times New Roman"/>
          <w:sz w:val="24"/>
          <w:szCs w:val="24"/>
        </w:rPr>
        <w:t>ifade edilmiştir.</w:t>
      </w:r>
    </w:p>
    <w:p w14:paraId="2099B496" w14:textId="77777777" w:rsidR="00782FDA" w:rsidRPr="00E774D7"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43B1A560"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TOBB temsilcisi tarafından, </w:t>
      </w:r>
      <w:r w:rsidRPr="00D22A16">
        <w:rPr>
          <w:rFonts w:ascii="Century Gothic" w:eastAsiaTheme="minorEastAsia" w:hAnsi="Century Gothic" w:cs="Times New Roman"/>
          <w:sz w:val="24"/>
          <w:szCs w:val="24"/>
        </w:rPr>
        <w:t xml:space="preserve">Hazine ve Maliye Bakanlığı ve Avrupa Birliği İmar ve Kalkınma Bankası işbirliği ile yürütülen “İhracat Sürecinin Blockchain Teknolojisi </w:t>
      </w:r>
      <w:r>
        <w:rPr>
          <w:rFonts w:ascii="Century Gothic" w:eastAsiaTheme="minorEastAsia" w:hAnsi="Century Gothic" w:cs="Times New Roman"/>
          <w:sz w:val="24"/>
          <w:szCs w:val="24"/>
        </w:rPr>
        <w:t xml:space="preserve">ile </w:t>
      </w:r>
      <w:r w:rsidRPr="00D22A16">
        <w:rPr>
          <w:rFonts w:ascii="Century Gothic" w:eastAsiaTheme="minorEastAsia" w:hAnsi="Century Gothic" w:cs="Times New Roman"/>
          <w:sz w:val="24"/>
          <w:szCs w:val="24"/>
        </w:rPr>
        <w:t xml:space="preserve">Uçtan Uca Tasarımı” </w:t>
      </w:r>
      <w:r>
        <w:rPr>
          <w:rFonts w:ascii="Century Gothic" w:eastAsiaTheme="minorEastAsia" w:hAnsi="Century Gothic" w:cs="Times New Roman"/>
          <w:sz w:val="24"/>
          <w:szCs w:val="24"/>
        </w:rPr>
        <w:t>çalışmasına dikkat çekilmiştir.</w:t>
      </w:r>
    </w:p>
    <w:p w14:paraId="11222746"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ve manifestolarda çok fazla hane olduğu ve bunun azaltılabileceği vurgulanmıştır.</w:t>
      </w:r>
    </w:p>
    <w:p w14:paraId="66496246"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Geri gelen eşya konusunda 1 Ocak 2023 itibarıyla “</w:t>
      </w:r>
      <w:r w:rsidRPr="00D22A16">
        <w:rPr>
          <w:rFonts w:ascii="Century Gothic" w:eastAsiaTheme="minorEastAsia" w:hAnsi="Century Gothic" w:cs="Times New Roman"/>
          <w:sz w:val="24"/>
          <w:szCs w:val="24"/>
        </w:rPr>
        <w:t>Tarımsal Ürünlerde İhracat İadesi Yardımlarına İlişkin Kararı</w:t>
      </w:r>
      <w:r>
        <w:rPr>
          <w:rFonts w:ascii="Century Gothic" w:eastAsiaTheme="minorEastAsia" w:hAnsi="Century Gothic" w:cs="Times New Roman"/>
          <w:bCs/>
          <w:sz w:val="24"/>
          <w:szCs w:val="24"/>
        </w:rPr>
        <w:t>n”</w:t>
      </w:r>
      <w:r w:rsidRPr="00D22A16">
        <w:rPr>
          <w:rFonts w:ascii="Century Gothic" w:eastAsiaTheme="minorEastAsia" w:hAnsi="Century Gothic" w:cs="Times New Roman"/>
          <w:sz w:val="24"/>
          <w:szCs w:val="24"/>
        </w:rPr>
        <w:t> yürürlükten kaldırıldığı, bu noktada mevzuat düzenleme</w:t>
      </w:r>
      <w:r>
        <w:rPr>
          <w:rFonts w:ascii="Century Gothic" w:eastAsiaTheme="minorEastAsia" w:hAnsi="Century Gothic" w:cs="Times New Roman"/>
          <w:sz w:val="24"/>
          <w:szCs w:val="24"/>
        </w:rPr>
        <w:t xml:space="preserve">si </w:t>
      </w:r>
      <w:r w:rsidRPr="00D22A16">
        <w:rPr>
          <w:rFonts w:ascii="Century Gothic" w:eastAsiaTheme="minorEastAsia" w:hAnsi="Century Gothic" w:cs="Times New Roman"/>
          <w:sz w:val="24"/>
          <w:szCs w:val="24"/>
        </w:rPr>
        <w:t>yapılması gerektiği ifade edilmiştir.</w:t>
      </w:r>
      <w:r>
        <w:rPr>
          <w:rFonts w:ascii="Century Gothic" w:eastAsiaTheme="minorEastAsia" w:hAnsi="Century Gothic" w:cs="Times New Roman"/>
          <w:sz w:val="24"/>
          <w:szCs w:val="24"/>
        </w:rPr>
        <w:t xml:space="preserve"> Ayrıca, tarım ürünlerinde geri gelen eşya konusunda çok fazla yazışma yapılması gerektiği ve bunun azaltılmasına ihtiyaç duyulduğu belirtilmiştir. </w:t>
      </w:r>
    </w:p>
    <w:p w14:paraId="284BF9F6" w14:textId="77777777" w:rsidR="00782FDA" w:rsidRPr="00C70604"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sidRPr="00C70604">
        <w:rPr>
          <w:rFonts w:ascii="Century Gothic" w:eastAsiaTheme="minorEastAsia" w:hAnsi="Century Gothic" w:cs="Times New Roman"/>
          <w:sz w:val="24"/>
          <w:szCs w:val="24"/>
        </w:rPr>
        <w:t xml:space="preserve">UND temsilcisi tarafından, </w:t>
      </w:r>
      <w:r>
        <w:rPr>
          <w:rFonts w:ascii="Century Gothic" w:eastAsiaTheme="minorEastAsia" w:hAnsi="Century Gothic" w:cs="Times New Roman"/>
          <w:sz w:val="24"/>
          <w:szCs w:val="24"/>
        </w:rPr>
        <w:t>z</w:t>
      </w:r>
      <w:r w:rsidRPr="00C70604">
        <w:rPr>
          <w:rFonts w:ascii="Century Gothic" w:eastAsiaTheme="minorEastAsia" w:hAnsi="Century Gothic" w:cs="Times New Roman"/>
          <w:sz w:val="24"/>
          <w:szCs w:val="24"/>
        </w:rPr>
        <w:t>irai karantina işlemlerinde İzmir’den bağlantı idarelerine personel gittiği bunun da süreci çok uzattığı aktarılmıştır.</w:t>
      </w:r>
    </w:p>
    <w:p w14:paraId="02D0C6E5" w14:textId="77777777" w:rsidR="00782FDA" w:rsidRP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A72E85C" w14:textId="71245EDD" w:rsidR="00A95483" w:rsidRPr="00152DCC" w:rsidRDefault="00A95483"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BATI MARMARA GÜMRÜK VE DIŞ TİCARET BÖLGE MÜDÜRLÜĞÜ</w:t>
      </w:r>
    </w:p>
    <w:p w14:paraId="48478DB4" w14:textId="77777777" w:rsidR="00E552E2" w:rsidRDefault="00E552E2" w:rsidP="00E552E2">
      <w:pPr>
        <w:spacing w:line="276" w:lineRule="auto"/>
        <w:jc w:val="both"/>
        <w:rPr>
          <w:rFonts w:ascii="Century Gothic" w:eastAsiaTheme="minorEastAsia" w:hAnsi="Century Gothic" w:cs="Times New Roman"/>
          <w:sz w:val="24"/>
          <w:szCs w:val="24"/>
        </w:rPr>
      </w:pPr>
    </w:p>
    <w:p w14:paraId="27C19EA1" w14:textId="77777777" w:rsidR="00702E5C" w:rsidRDefault="00E552E2" w:rsidP="00E552E2">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A95483">
        <w:rPr>
          <w:rFonts w:ascii="Century Gothic" w:eastAsiaTheme="minorEastAsia" w:hAnsi="Century Gothic" w:cs="Times New Roman"/>
          <w:sz w:val="24"/>
          <w:szCs w:val="24"/>
        </w:rPr>
        <w:t>9 Haziran 2023 tarihinde Batı Marmara G</w:t>
      </w:r>
      <w:r w:rsidR="00A95483" w:rsidRPr="007A39E8">
        <w:rPr>
          <w:rFonts w:ascii="Century Gothic" w:eastAsiaTheme="minorEastAsia" w:hAnsi="Century Gothic" w:cs="Times New Roman"/>
          <w:sz w:val="24"/>
          <w:szCs w:val="24"/>
        </w:rPr>
        <w:t>ümrük ve Dış Ticaret Bölge Müdürlüğü</w:t>
      </w:r>
      <w:r w:rsidR="00A95483">
        <w:rPr>
          <w:rFonts w:ascii="Century Gothic" w:eastAsiaTheme="minorEastAsia" w:hAnsi="Century Gothic" w:cs="Times New Roman"/>
          <w:sz w:val="24"/>
          <w:szCs w:val="24"/>
        </w:rPr>
        <w:t xml:space="preserve"> çalışanları ve paydaşlarla çevrimiç</w:t>
      </w:r>
      <w:r w:rsidR="00702E5C">
        <w:rPr>
          <w:rFonts w:ascii="Century Gothic" w:eastAsiaTheme="minorEastAsia" w:hAnsi="Century Gothic" w:cs="Times New Roman"/>
          <w:sz w:val="24"/>
          <w:szCs w:val="24"/>
        </w:rPr>
        <w:t xml:space="preserve">i bir toplantı düzenlenmiştir. </w:t>
      </w:r>
    </w:p>
    <w:p w14:paraId="124FDBB9" w14:textId="77777777" w:rsidR="000310AE" w:rsidRDefault="000310AE" w:rsidP="000310AE">
      <w:pPr>
        <w:spacing w:after="0" w:line="240" w:lineRule="auto"/>
        <w:rPr>
          <w:rFonts w:ascii="Century Gothic" w:eastAsia="Times New Roman" w:hAnsi="Century Gothic" w:cs="Times New Roman"/>
          <w:b/>
          <w:sz w:val="24"/>
          <w:szCs w:val="24"/>
          <w:lang w:eastAsia="tr-TR"/>
        </w:rPr>
      </w:pPr>
    </w:p>
    <w:p w14:paraId="7F6633CC" w14:textId="40E452F8" w:rsidR="000310AE" w:rsidRPr="00E25213" w:rsidRDefault="000310AE" w:rsidP="000310AE">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7918A234" w14:textId="77777777" w:rsidR="000310AE" w:rsidRDefault="000310AE" w:rsidP="000310AE">
      <w:pPr>
        <w:pStyle w:val="ListeParagraf"/>
        <w:spacing w:line="276" w:lineRule="auto"/>
        <w:jc w:val="both"/>
        <w:rPr>
          <w:rFonts w:ascii="Century Gothic" w:eastAsiaTheme="minorEastAsia" w:hAnsi="Century Gothic" w:cs="Times New Roman"/>
          <w:sz w:val="24"/>
          <w:szCs w:val="24"/>
        </w:rPr>
      </w:pPr>
    </w:p>
    <w:p w14:paraId="659FE020" w14:textId="38037E7F"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İş yükünün fazla olması nedeniyle muhafaza memuru sayısının artırılmasına ihtiyaç duyulduğu ifade edilmiştir.</w:t>
      </w:r>
    </w:p>
    <w:p w14:paraId="41661E1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lastRenderedPageBreak/>
        <w:t xml:space="preserve">Paydaşlardan kaynaklanan sorunlar nedeniyle gümrük idaresinin suçlu görüldüğü, yaşanan aksaklıkların sayısının ve işlemler esnasında harcanan zamanın azaltılması amacıyla gümrük işlemlerinde görev alan </w:t>
      </w:r>
      <w:r>
        <w:rPr>
          <w:rFonts w:ascii="Century Gothic" w:eastAsiaTheme="minorEastAsia" w:hAnsi="Century Gothic" w:cs="Times New Roman"/>
          <w:sz w:val="24"/>
          <w:szCs w:val="24"/>
        </w:rPr>
        <w:t>fakat</w:t>
      </w:r>
      <w:r w:rsidRPr="00F23711">
        <w:rPr>
          <w:rFonts w:ascii="Century Gothic" w:eastAsiaTheme="minorEastAsia" w:hAnsi="Century Gothic" w:cs="Times New Roman"/>
          <w:sz w:val="24"/>
          <w:szCs w:val="24"/>
        </w:rPr>
        <w:t xml:space="preserve"> diğer kamu kurumu personeli olan kişilerin Bakanlığımız bünyesinde istihdam edilmesinin önem arz ettiği vurgulanmıştır. </w:t>
      </w:r>
    </w:p>
    <w:p w14:paraId="059E2D5C" w14:textId="77777777" w:rsidR="00E552E2" w:rsidRPr="00F23711"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t>Çerkezköy Garı’nın, TCDD’nin talebi üzerine yakın zamanda kapatılacağı ve bu nedenle geçici depolama yeri ihtiyacının ortaya çıkacağının altı çizilmiştir.</w:t>
      </w:r>
    </w:p>
    <w:p w14:paraId="203EC856"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Asya Port Limanı’nda bulunan muayene alanının küçük olduğu aktarılmıştır.</w:t>
      </w:r>
    </w:p>
    <w:p w14:paraId="239861A3"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Muayene memurunun redrese, onay verme vb. işlemlerini uzaktan da yapabilmesi için imkan yaratılması gerektiği vurgulanmıştır.</w:t>
      </w:r>
    </w:p>
    <w:p w14:paraId="27E66E4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yüksek olduğu bu nedenle ivedilikle yeni laboratuvarlar açılması talebi dile getirilmiştir.</w:t>
      </w:r>
    </w:p>
    <w:p w14:paraId="4E206464"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Antrepoların yetersiz olması nedeniyle yeni antrepolar açılmasına yönelik ihtiyaç aktarılmıştır.</w:t>
      </w:r>
    </w:p>
    <w:p w14:paraId="4BB833A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idaresinde çalışan kişilerin unvanlarının tek çatı altında birleştirilmesi talep edilmiştir.</w:t>
      </w:r>
    </w:p>
    <w:p w14:paraId="74A394D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Tren Garı’nda bulunan vagon sayısının yetersiz olduğu vurgulanmıştır.</w:t>
      </w:r>
    </w:p>
    <w:p w14:paraId="4292EFC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Havalimanı’nın DHMİ tarafından işletildiği ve ücretlerin yüksek olması nedeniyle işlem hacminin düşük olduğu belirtilmiştir.</w:t>
      </w:r>
    </w:p>
    <w:p w14:paraId="1A047032"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Numune gönderiminde maliyetlerin yüksek olduğu, sürecin hızlandırılması ve basitleştirilmesi gerektiğinin altı çizilmiştir.</w:t>
      </w:r>
    </w:p>
    <w:p w14:paraId="3750E0AB"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Serbest Bölgelerde yer alan bazı firmalarının sadece ithalat yaptığı bu nedenle gerekli önlemlerin alınmasında fayda olduğu aktarılmıştır.</w:t>
      </w:r>
    </w:p>
    <w:p w14:paraId="34C7C3E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Serbest Bölge İşlem Formu’nun mesai saatleri dışında da doldurulmasına ihtiyaç duyulduğu ve bu yönde düzenleme yapılmasının faydalı olacağı değerlendirilmiştir.</w:t>
      </w:r>
    </w:p>
    <w:p w14:paraId="47DD05A6" w14:textId="56612FCD" w:rsidR="00A95483"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Tekirdağ Tarım İl Müdürlüğü temsilcisi tarafından, işlem hacimlerinin yüksek olduğu bu nedenle inspektör sayısının artırılmasına ihtiyaç duyulduğu, inspektörlerin gümrüklü sahaya girişinde kimi zaman sıkıntılar yaşandığı dile getirilerek bölgede paydaşlarla birlikte bir çalıştay gerçekleştirileceği ifade edilmiştir. </w:t>
      </w:r>
    </w:p>
    <w:p w14:paraId="6973B066" w14:textId="77777777" w:rsidR="004305FD" w:rsidRPr="004305FD" w:rsidRDefault="004305FD" w:rsidP="004305FD">
      <w:pPr>
        <w:pStyle w:val="ListeParagraf"/>
        <w:spacing w:line="276" w:lineRule="auto"/>
        <w:jc w:val="both"/>
        <w:rPr>
          <w:rFonts w:ascii="Century Gothic" w:eastAsiaTheme="minorEastAsia" w:hAnsi="Century Gothic" w:cs="Times New Roman"/>
          <w:sz w:val="24"/>
          <w:szCs w:val="24"/>
        </w:rPr>
      </w:pPr>
    </w:p>
    <w:p w14:paraId="03827BA4" w14:textId="2F89769B" w:rsidR="00702E5C" w:rsidRPr="00152DCC" w:rsidRDefault="00702E5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ULUDAĞ GÜMRÜK VE DIŞ TİCARET BÖLGE MÜDÜRLÜĞÜ</w:t>
      </w:r>
    </w:p>
    <w:p w14:paraId="7ECB09DE" w14:textId="6C9D22B6" w:rsidR="00E25213" w:rsidRDefault="00E25213" w:rsidP="002A75AE">
      <w:pPr>
        <w:spacing w:after="0" w:line="240" w:lineRule="auto"/>
        <w:jc w:val="both"/>
        <w:rPr>
          <w:rFonts w:ascii="Century Gothic" w:eastAsia="Times New Roman" w:hAnsi="Century Gothic" w:cs="Times New Roman"/>
          <w:sz w:val="24"/>
          <w:szCs w:val="24"/>
          <w:lang w:eastAsia="tr-TR"/>
        </w:rPr>
      </w:pPr>
    </w:p>
    <w:p w14:paraId="62B28555" w14:textId="3670327D" w:rsidR="00702E5C" w:rsidRDefault="00702E5C" w:rsidP="00702E5C">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16 Haziran 2023 tarihinde Bursa Ticaret ve Sanayi Odasında toplantı düzenlenerek Uludağ</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3533247B" w14:textId="77777777" w:rsidR="00B65AFC" w:rsidRDefault="00B65AFC" w:rsidP="00D444A6">
      <w:pPr>
        <w:spacing w:after="0" w:line="240" w:lineRule="auto"/>
        <w:rPr>
          <w:rFonts w:ascii="Century Gothic" w:eastAsia="Times New Roman" w:hAnsi="Century Gothic" w:cs="Times New Roman"/>
          <w:b/>
          <w:sz w:val="24"/>
          <w:szCs w:val="24"/>
          <w:lang w:eastAsia="tr-TR"/>
        </w:rPr>
      </w:pPr>
    </w:p>
    <w:p w14:paraId="45E7CD6F" w14:textId="77777777" w:rsidR="004305FD" w:rsidRDefault="004305FD" w:rsidP="00D444A6">
      <w:pPr>
        <w:spacing w:after="0" w:line="240" w:lineRule="auto"/>
        <w:rPr>
          <w:rFonts w:ascii="Century Gothic" w:eastAsia="Times New Roman" w:hAnsi="Century Gothic" w:cs="Times New Roman"/>
          <w:b/>
          <w:sz w:val="24"/>
          <w:szCs w:val="24"/>
          <w:lang w:eastAsia="tr-TR"/>
        </w:rPr>
      </w:pPr>
    </w:p>
    <w:p w14:paraId="12BDFCC3" w14:textId="24B81AC5" w:rsidR="00D444A6" w:rsidRPr="00E25213" w:rsidRDefault="00D444A6" w:rsidP="00D444A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19BF23C6" w14:textId="77777777" w:rsidR="00D444A6" w:rsidRDefault="00D444A6" w:rsidP="00D444A6">
      <w:pPr>
        <w:pStyle w:val="ListeParagraf"/>
        <w:spacing w:line="276" w:lineRule="auto"/>
        <w:jc w:val="both"/>
        <w:rPr>
          <w:rFonts w:ascii="Century Gothic" w:eastAsiaTheme="minorEastAsia" w:hAnsi="Century Gothic" w:cs="Times New Roman"/>
          <w:sz w:val="24"/>
          <w:szCs w:val="24"/>
        </w:rPr>
      </w:pPr>
    </w:p>
    <w:p w14:paraId="5876FC01" w14:textId="080743C2"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Bursa Ticaret ve Sanayi Odası Yönetim Kurulu üyesi tarafından,</w:t>
      </w:r>
    </w:p>
    <w:p w14:paraId="67AEA60D"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işlemleri kağıtsız ortamda gerçekleştirilse dahi hala ücret alındığı, hatta ücret artışları olduğu,</w:t>
      </w:r>
    </w:p>
    <w:p w14:paraId="32252BF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kapılarında alınan ufak önlemlerle, önemli kolaylaştırmaların sağlanabildiği, örneğin Kapıkule sınır kapısında akaryakıt istasyonunun yerinin değiştirilmesinin önemli bir zaman kazandırdığı, bu tür hususların tespit edilmesinin önemli olduğu,</w:t>
      </w:r>
    </w:p>
    <w:p w14:paraId="5713B9FB"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İç gümrüklerde süreçlerin uzadığı ve zaman kaybedildiği, özellikle ihracatta sınırda gümrüklemenin yaygınlaştırılması gerektiği,</w:t>
      </w:r>
    </w:p>
    <w:p w14:paraId="2AD2AE9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Kanunu’nun 235 inci maddesi beşinci fırkası kapsamında düzenlenen cezaların ağır olduğu ve yoruma dayalı olarak gerçekleştirildiği, </w:t>
      </w:r>
    </w:p>
    <w:p w14:paraId="6F7FEF74"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Geçiş belgesi ve vize sorunlarının devam ettiği, </w:t>
      </w:r>
    </w:p>
    <w:p w14:paraId="1A121B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Sınır kapılarında izinli göndericilere öncelikli geçiş hakkı verilmesinin haksız rekabete yol açtığı, </w:t>
      </w:r>
    </w:p>
    <w:p w14:paraId="43C3EEB0"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 ile ilgili AB’nin yeni uygulamalarının takip edilmesi gerektiği,</w:t>
      </w:r>
    </w:p>
    <w:p w14:paraId="4EA8A403" w14:textId="77777777" w:rsidR="00702E5C" w:rsidRPr="003C006B"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Sanal zeka, dijitalleşme uygulamalarındaki gelişmelerin takip edilmesi gerektiği, özellikle sınır idarelerinin elektronik sistemlerinin birbiriyle konuşmasının süreçlerin kısaltılması açısından elzem olduğu, bu bağlamda elektronik beyan sistemini de yeniden gözden geçirilmesi gerektiği,</w:t>
      </w:r>
    </w:p>
    <w:p w14:paraId="36A8EB45" w14:textId="65248455" w:rsidR="00702E5C" w:rsidRDefault="00E173D1"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MERSİS </w:t>
      </w:r>
      <w:r w:rsidR="00702E5C">
        <w:rPr>
          <w:rFonts w:ascii="Century Gothic" w:eastAsiaTheme="minorEastAsia" w:hAnsi="Century Gothic" w:cs="Times New Roman"/>
          <w:sz w:val="24"/>
          <w:szCs w:val="24"/>
        </w:rPr>
        <w:t>sisteminde mevcut iken faturaların elektronik ortamda da gerekliliğinin ve bu sorumluluğun müşavirlere verilmesinin ilave iş yükü yarattığı,</w:t>
      </w:r>
    </w:p>
    <w:p w14:paraId="09568A4A"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Gemport limanının yoğun olduğu, ücretlerin döviz üzerinden alındığı ya da Türk Lirasına çevrilerek işlem yapıldığı fakat yurt dışındaki limanlarda yerel para birimi ile işlemlerin gerçekleştirildiği, </w:t>
      </w:r>
    </w:p>
    <w:p w14:paraId="5803F2A7"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olarak antrepo açma ve işletme şartları gibi, limanların da açılması ve işletilmesi için belli şartların konulması gerektiği, </w:t>
      </w:r>
    </w:p>
    <w:p w14:paraId="2A80CC3B" w14:textId="5B408BDC"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Transit ticarette kap fazlası gibi nedenlerle kesilen cezalar ve ardiye masrafının yüksek olması sebebiyle sorunlar yaşandığı, bunun da ticaret erbabının işlemlerini başka ülkelerde gerçekleştirmek istemesine yol açtığı aktarılmıştır.</w:t>
      </w:r>
    </w:p>
    <w:p w14:paraId="56425B8D" w14:textId="77777777" w:rsidR="00B65AFC" w:rsidRDefault="00B65AFC" w:rsidP="000108DA">
      <w:pPr>
        <w:pStyle w:val="ListeParagraf"/>
        <w:spacing w:line="276" w:lineRule="auto"/>
        <w:ind w:left="1440"/>
        <w:jc w:val="both"/>
        <w:rPr>
          <w:rFonts w:ascii="Century Gothic" w:eastAsiaTheme="minorEastAsia" w:hAnsi="Century Gothic" w:cs="Times New Roman"/>
          <w:sz w:val="24"/>
          <w:szCs w:val="24"/>
        </w:rPr>
      </w:pPr>
    </w:p>
    <w:p w14:paraId="2A27CBED"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Bursa Vergi Dairesi Başkanlığı temsilcisi tarafından, dahilde işleme izin belgesine ilişkin hususların gümrük beyannamesinde yer aldığı bununla beraber kime ait olduğuna dair bilgilerin de bulunması durumunda vergi </w:t>
      </w:r>
      <w:r>
        <w:rPr>
          <w:rFonts w:ascii="Century Gothic" w:eastAsiaTheme="minorEastAsia" w:hAnsi="Century Gothic" w:cs="Times New Roman"/>
          <w:sz w:val="24"/>
          <w:szCs w:val="24"/>
        </w:rPr>
        <w:lastRenderedPageBreak/>
        <w:t>dairesi çalışanları ve mükelleflerin rahatlayacağı, ayrıca eşdeğer eşya kodunda bir yeknesaklık bulunmadığı, ayrı bir rejim kodu getirilmesine ihtiyaç duyulduğu ifade edilmiştir.</w:t>
      </w:r>
    </w:p>
    <w:p w14:paraId="53C70A6E"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15E7F4CE"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TÜSİAD temsilcisi tarafından, dahilde işleme uygulamalarının katı olduğunun ve sorunların baş gösterdiğinin altı çizilmiştir.</w:t>
      </w:r>
    </w:p>
    <w:p w14:paraId="7EA74A5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Yalova Gümrük Müdürünce iş takipçilerinin yetkili kişiler olması gerektiği ve Avrupa üzerinden gelen araçların kimi zaman mühürsüz ve kantar tikesi olmadan geldiği dile getirilmiştir.</w:t>
      </w:r>
    </w:p>
    <w:p w14:paraId="5357B291"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Müşavirleri Derneği temsilcisi tarafından, </w:t>
      </w:r>
    </w:p>
    <w:p w14:paraId="666A513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x-ray ihtiyacı bulunduğu ve mevcut olanların yeterli gelmediği, </w:t>
      </w:r>
    </w:p>
    <w:p w14:paraId="17BBBF4C"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işletmelerinde ilave antrepo ihtiyacının bulunduğu, </w:t>
      </w:r>
    </w:p>
    <w:p w14:paraId="18A67F2F" w14:textId="77777777" w:rsidR="00702E5C" w:rsidRPr="002440D3"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TAREKS ile ilgili olarak denetmenlerin atanmasının merkezîleştirilmesi nedeniyle sevkiyatın hangi denetmene düştüğünün görülemediği, dolayısıyla iletişim kurulamadığı ve dosyaların beklediği, özellikle TSE’de sıkıntı olduğu, yaş meyve sebzede Tarım Bakanlığına ulaşılamadığı için malların gümrükte beklediği, dolayısıyla TAREKS’in paydaşlarında sorunlar olduğu, TAREKS kodunda yaşanan sıkıntıların firma üretimlerini etkileyen aksamalar yarattığı ve maliyetleri artırdığı,</w:t>
      </w:r>
    </w:p>
    <w:p w14:paraId="4669E6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Tarım ve Orman Bakanlığı ile TSE altyapısının işlemleri elektronik olarak gerçekleştirmek üzere yeterli olmadığı ve sorunlar yaşandığı,</w:t>
      </w:r>
    </w:p>
    <w:p w14:paraId="67CAC6B6" w14:textId="77777777" w:rsidR="00702E5C" w:rsidRPr="007F4C62"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Piyasa gözetimi ve denetimi faaliyetlerinin gümrükleme sonrasında yapılmasının işlemleri hızlandıracağı </w:t>
      </w:r>
      <w:r w:rsidRPr="007F4C62">
        <w:rPr>
          <w:rFonts w:ascii="Century Gothic" w:eastAsiaTheme="minorEastAsia" w:hAnsi="Century Gothic" w:cs="Times New Roman"/>
          <w:sz w:val="24"/>
          <w:szCs w:val="24"/>
        </w:rPr>
        <w:t>vurgulanmıştır</w:t>
      </w:r>
      <w:r>
        <w:rPr>
          <w:rFonts w:ascii="Century Gothic" w:eastAsiaTheme="minorEastAsia" w:hAnsi="Century Gothic" w:cs="Times New Roman"/>
          <w:sz w:val="24"/>
          <w:szCs w:val="24"/>
        </w:rPr>
        <w:t>.</w:t>
      </w:r>
    </w:p>
    <w:p w14:paraId="69361BD1"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5BD609C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Müdürü tarafından, Bölge’de 3 limanları olduğu fakat sadece bir adet x-ray bulunduğu, bu nedenle konteyner taşıması yapıldığı bunun da zaman kaybı ve maliyet artışı yarattığı ve x-ray taleplerinin ilgili yerlere aktarıldığı belirtilmiştir.</w:t>
      </w:r>
    </w:p>
    <w:p w14:paraId="3BE529F5" w14:textId="77777777" w:rsidR="00152DCC" w:rsidRDefault="00152DCC" w:rsidP="0023109C">
      <w:pPr>
        <w:spacing w:after="0" w:line="240" w:lineRule="auto"/>
        <w:jc w:val="both"/>
        <w:rPr>
          <w:rFonts w:ascii="Century Gothic" w:eastAsiaTheme="minorEastAsia" w:hAnsi="Century Gothic" w:cs="Times New Roman"/>
          <w:sz w:val="24"/>
          <w:szCs w:val="24"/>
        </w:rPr>
      </w:pPr>
    </w:p>
    <w:p w14:paraId="1E50A73E" w14:textId="4C7B93E2" w:rsidR="0023109C" w:rsidRPr="00152DCC" w:rsidRDefault="0023109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İPEKYOLU GÜMRÜK VE DIŞ TİCARET BÖLGE MÜDÜRLÜĞÜ</w:t>
      </w:r>
    </w:p>
    <w:p w14:paraId="6D685CF5" w14:textId="122D5297" w:rsidR="0023109C" w:rsidRDefault="0023109C" w:rsidP="0023109C">
      <w:pPr>
        <w:spacing w:after="0" w:line="240" w:lineRule="auto"/>
        <w:ind w:left="360"/>
        <w:jc w:val="both"/>
        <w:rPr>
          <w:rFonts w:ascii="Century Gothic" w:eastAsia="Times New Roman" w:hAnsi="Century Gothic" w:cs="Times New Roman"/>
          <w:b/>
          <w:sz w:val="24"/>
          <w:szCs w:val="24"/>
          <w:u w:val="single"/>
          <w:lang w:eastAsia="tr-TR"/>
        </w:rPr>
      </w:pPr>
    </w:p>
    <w:p w14:paraId="5FB27D2A" w14:textId="79253B6A" w:rsidR="00816A15" w:rsidRPr="004305FD" w:rsidRDefault="0023109C" w:rsidP="004305F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19 Haziran 2023 tarihinde çevrimiçi bir toplantı düzenlenerek İpekyolu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w:t>
      </w:r>
      <w:r w:rsidR="004305FD">
        <w:rPr>
          <w:rFonts w:ascii="Century Gothic" w:eastAsiaTheme="minorEastAsia" w:hAnsi="Century Gothic" w:cs="Times New Roman"/>
          <w:sz w:val="24"/>
          <w:szCs w:val="24"/>
        </w:rPr>
        <w:t xml:space="preserve">aşlarla bir araya gelinmiştir. </w:t>
      </w:r>
    </w:p>
    <w:p w14:paraId="3DD01746" w14:textId="31A9F1EA" w:rsidR="00030C00" w:rsidRDefault="00030C00" w:rsidP="00030C00">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9134C72" w14:textId="1266652E" w:rsidR="00816A15" w:rsidRDefault="00816A15" w:rsidP="00030C00">
      <w:pPr>
        <w:spacing w:after="0" w:line="240" w:lineRule="auto"/>
        <w:rPr>
          <w:rFonts w:ascii="Century Gothic" w:eastAsia="Times New Roman" w:hAnsi="Century Gothic" w:cs="Times New Roman"/>
          <w:b/>
          <w:sz w:val="24"/>
          <w:szCs w:val="24"/>
          <w:lang w:eastAsia="tr-TR"/>
        </w:rPr>
      </w:pPr>
    </w:p>
    <w:p w14:paraId="13DF85F5" w14:textId="77777777" w:rsidR="00816A15" w:rsidRDefault="00816A15" w:rsidP="00816A15">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122D02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Irak’ın TIR sistemine kaydolmak üzere başvurduğu ve artık transit taşımacılık yapabileceğinden ötürü ticaret erbabının ve kendilerinin daha rahat olacağı, buna yönelik çalışmaların gerçekleştirildiği,</w:t>
      </w:r>
    </w:p>
    <w:p w14:paraId="2F988BA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Ovaköy Gümrük Müdürlüğü’nün açılmasına ihtiyaç duyulduğu, faaliyete geçtiği takdirde bölgeyi rahatlatacağı,</w:t>
      </w:r>
    </w:p>
    <w:p w14:paraId="0A32B94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İpekyolu Gümrük Müdürlüğü’nün fiziki konumunun sıkıntı yarattığı ve başka bir alana taşınmasının yararlı olacağı,</w:t>
      </w:r>
    </w:p>
    <w:p w14:paraId="56FA807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Fazla mesai ücret ödemelerinin sahaya giriş öncesi ya da plaka belirtilerek sahada elektronik ödeme ile gerçekleştirilmesinin önem arz ettiği, şoförlerin araçtan inmek zorunda kaldığı bu durumun da kuyruk oluşturduğu, </w:t>
      </w:r>
    </w:p>
    <w:p w14:paraId="631F491B" w14:textId="77777777" w:rsidR="00816A15" w:rsidRPr="00E33C69"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sidRPr="00E33C69">
        <w:rPr>
          <w:rFonts w:ascii="Century Gothic" w:eastAsiaTheme="minorEastAsia" w:hAnsi="Century Gothic" w:cs="Times New Roman"/>
          <w:sz w:val="24"/>
          <w:szCs w:val="24"/>
        </w:rPr>
        <w:t xml:space="preserve">Nusaybin’in karşısında yetkili bir makamın olmadığı, bu nedenle karşı tarafa bir gümrük idaresi yapılmasının </w:t>
      </w:r>
      <w:r>
        <w:rPr>
          <w:rFonts w:ascii="Century Gothic" w:eastAsiaTheme="minorEastAsia" w:hAnsi="Century Gothic" w:cs="Times New Roman"/>
          <w:sz w:val="24"/>
          <w:szCs w:val="24"/>
        </w:rPr>
        <w:t>faydalı</w:t>
      </w:r>
      <w:r w:rsidRPr="00E33C69">
        <w:rPr>
          <w:rFonts w:ascii="Century Gothic" w:eastAsiaTheme="minorEastAsia" w:hAnsi="Century Gothic" w:cs="Times New Roman"/>
          <w:sz w:val="24"/>
          <w:szCs w:val="24"/>
        </w:rPr>
        <w:t xml:space="preserve"> olacağı vurgulanmıştır.</w:t>
      </w:r>
    </w:p>
    <w:p w14:paraId="7D445DF0" w14:textId="77777777" w:rsidR="00816A15" w:rsidRPr="00E25213" w:rsidRDefault="00816A15" w:rsidP="00030C00">
      <w:pPr>
        <w:spacing w:after="0" w:line="240" w:lineRule="auto"/>
        <w:rPr>
          <w:rFonts w:ascii="Century Gothic" w:eastAsia="Times New Roman" w:hAnsi="Century Gothic" w:cs="Times New Roman"/>
          <w:b/>
          <w:sz w:val="24"/>
          <w:szCs w:val="24"/>
          <w:lang w:eastAsia="tr-TR"/>
        </w:rPr>
      </w:pPr>
    </w:p>
    <w:p w14:paraId="098C2626" w14:textId="4D2A9663"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sidRPr="007A6ACF">
        <w:rPr>
          <w:rFonts w:ascii="Century Gothic" w:eastAsiaTheme="minorEastAsia" w:hAnsi="Century Gothic" w:cs="Times New Roman"/>
          <w:sz w:val="24"/>
          <w:szCs w:val="24"/>
        </w:rPr>
        <w:t xml:space="preserve">İpekyolu Gümrük Müdürü tarafından, </w:t>
      </w:r>
    </w:p>
    <w:p w14:paraId="60A03DD8" w14:textId="77777777" w:rsidR="0023109C" w:rsidRPr="004759B1"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İdarelerinin TIR parkına bitişik konumda olması nedeniyle trafik sorunu oluştuğu ve bunu çözmek üzere İl Özel İdaresi ile görüşmeler yapıldığı,</w:t>
      </w:r>
    </w:p>
    <w:p w14:paraId="7E71709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Yaşanan deprem felaketi sonrasında Kahramanmaraş’taki işlemlerin de idareleri tarafından gerçekleştirildiği,</w:t>
      </w:r>
    </w:p>
    <w:p w14:paraId="60F94AF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Vergi iade süreçlerinin çok zaman aldığı ve insanların beklediği,</w:t>
      </w:r>
    </w:p>
    <w:p w14:paraId="56BEA8BF" w14:textId="45725814"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Geçici depolama yeri ile supalan sahasının açılması gerektiği </w:t>
      </w:r>
      <w:r w:rsidRPr="00C1624A">
        <w:rPr>
          <w:rFonts w:ascii="Century Gothic" w:eastAsiaTheme="minorEastAsia" w:hAnsi="Century Gothic" w:cs="Times New Roman"/>
          <w:sz w:val="24"/>
          <w:szCs w:val="24"/>
        </w:rPr>
        <w:t>bilgisi verilmiştir.</w:t>
      </w:r>
    </w:p>
    <w:p w14:paraId="4EA9D334" w14:textId="77777777" w:rsidR="00C91D28" w:rsidRPr="00C1624A" w:rsidRDefault="00C91D28" w:rsidP="00C91D28">
      <w:pPr>
        <w:pStyle w:val="ListeParagraf"/>
        <w:spacing w:line="276" w:lineRule="auto"/>
        <w:ind w:left="1440"/>
        <w:jc w:val="both"/>
        <w:rPr>
          <w:rFonts w:ascii="Century Gothic" w:eastAsiaTheme="minorEastAsia" w:hAnsi="Century Gothic" w:cs="Times New Roman"/>
          <w:sz w:val="24"/>
          <w:szCs w:val="24"/>
        </w:rPr>
      </w:pPr>
    </w:p>
    <w:p w14:paraId="6B5C833F" w14:textId="76CCEE8F"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Diyarbakır Gümrük Müdürü tarafından, bölgeden gerçekleştirilen ihracatı artırma hedeflerinin olduğu, buna yönelik büyük bir çalışma içinde oldukları ve firma ziyaretleri gerçekleştirildiği ifade edilmiştir. Fakat firmalarının vergi numaralarının daha ziyade İstanbul’a kayıtlı olması nedeniyle ihracatların aslen bölgelerinden gerçekleştirilse de bu durumun istatistik rakamlarına yansımadığı belirtilmiştir.</w:t>
      </w:r>
      <w:r w:rsidRPr="0096272D">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Ayrıca, Karacadağ Organize Sanayi Bölgesi’nin açılması durumunda ihracat hacminin daha da yükseleceği ifade edilmiştir.</w:t>
      </w:r>
    </w:p>
    <w:p w14:paraId="2EE8CB20" w14:textId="77777777" w:rsidR="000108DA" w:rsidRDefault="000108DA" w:rsidP="000108DA">
      <w:pPr>
        <w:pStyle w:val="ListeParagraf"/>
        <w:spacing w:line="276" w:lineRule="auto"/>
        <w:jc w:val="both"/>
        <w:rPr>
          <w:rFonts w:ascii="Century Gothic" w:eastAsiaTheme="minorEastAsia" w:hAnsi="Century Gothic" w:cs="Times New Roman"/>
          <w:sz w:val="24"/>
          <w:szCs w:val="24"/>
        </w:rPr>
      </w:pPr>
    </w:p>
    <w:p w14:paraId="657D7DF4" w14:textId="77777777" w:rsid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Diyarbakır Ticaret ve Sanayi Odası temsilcisi tarafından, parsiyel taşımacılıkta zorluk yaşadıkları bu nedenle eşyaların İstanbul’da aktarma merkezi üzerinden ihraç edildiği bunun da zaman kaybını ve maliyeti artırdığı ifade edilerek, bölgenin lojistik bir üsse ihtiyacının olduğu vurgulanmıştır. Bununla beraber, lojistik hizmeti verecek girişimcilere Bakanlığın desteğinin beklendiği aktarılmıştır.</w:t>
      </w:r>
    </w:p>
    <w:p w14:paraId="0220C8F9" w14:textId="77777777" w:rsidR="000108DA" w:rsidRPr="000108DA" w:rsidRDefault="000108DA" w:rsidP="000108DA">
      <w:pPr>
        <w:pStyle w:val="ListeParagraf"/>
        <w:rPr>
          <w:rFonts w:ascii="Century Gothic" w:eastAsiaTheme="minorEastAsia" w:hAnsi="Century Gothic" w:cs="Times New Roman"/>
          <w:sz w:val="24"/>
          <w:szCs w:val="24"/>
        </w:rPr>
      </w:pPr>
    </w:p>
    <w:p w14:paraId="545545E7" w14:textId="456241A7" w:rsidR="0023109C" w:rsidRP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sidRPr="000108DA">
        <w:rPr>
          <w:rFonts w:ascii="Century Gothic" w:eastAsiaTheme="minorEastAsia" w:hAnsi="Century Gothic" w:cs="Times New Roman"/>
          <w:sz w:val="24"/>
          <w:szCs w:val="24"/>
        </w:rPr>
        <w:t xml:space="preserve"> Cizre Ticaret ve Sanayi Odası temsilcisi tarafından, Cizre-Silopi arasındaki yolun kötü durumda olduğu bunun da taşımacılık sektörü için sorun oluşturduğu, altyapı çalışmasına ihtiyaç duyulduğu, Diyarbakır-Cizre-Nusaybin arasına yapılacak demiryoluna ve lojistik üssüne ihtiyaç duyulduğu </w:t>
      </w:r>
      <w:r w:rsidRPr="000108DA">
        <w:rPr>
          <w:rFonts w:ascii="Century Gothic" w:eastAsiaTheme="minorEastAsia" w:hAnsi="Century Gothic" w:cs="Times New Roman"/>
          <w:sz w:val="24"/>
          <w:szCs w:val="24"/>
        </w:rPr>
        <w:lastRenderedPageBreak/>
        <w:t>aktarılmıştır. Ayrıca, yolcu ve eşya taşıması yapılan gümrüklerin birbirinden ayrılması gerektiği belirtilmiştir.</w:t>
      </w:r>
    </w:p>
    <w:p w14:paraId="1C3D8903" w14:textId="77777777" w:rsidR="00816A15" w:rsidRDefault="00816A15" w:rsidP="00816A15">
      <w:pPr>
        <w:pStyle w:val="ListeParagraf"/>
        <w:spacing w:line="276" w:lineRule="auto"/>
        <w:jc w:val="both"/>
        <w:rPr>
          <w:rFonts w:ascii="Century Gothic" w:eastAsiaTheme="minorEastAsia" w:hAnsi="Century Gothic" w:cs="Times New Roman"/>
          <w:sz w:val="24"/>
          <w:szCs w:val="24"/>
        </w:rPr>
      </w:pPr>
    </w:p>
    <w:p w14:paraId="004A9E2C" w14:textId="53DB3999"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İstanbul Gümrük Müşavirleri Derneği temsilcisi tarafından, </w:t>
      </w:r>
    </w:p>
    <w:p w14:paraId="49A2AA31"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ihtisas gümrüğüne ihtiyaç duyulduğu, </w:t>
      </w:r>
    </w:p>
    <w:p w14:paraId="0067FA1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İç gümrüğe aktarmalarda zaman ve para kaybedildiği, </w:t>
      </w:r>
    </w:p>
    <w:p w14:paraId="2FF1EF8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Redrese işlemlerinde yetkinin farklı kişilerde olması nedeniyle karışıklıklar yaşandığı, </w:t>
      </w:r>
    </w:p>
    <w:p w14:paraId="49EC1F30" w14:textId="095EC15F" w:rsidR="0023109C" w:rsidRDefault="0023109C" w:rsidP="004D4EB3">
      <w:pPr>
        <w:pStyle w:val="ListeParagraf"/>
        <w:numPr>
          <w:ilvl w:val="1"/>
          <w:numId w:val="29"/>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Bedelsiz ihracat kapsamında kesilen cezalarda Gümrük Kanunu 235 inci maddenin uygulandığı fakat 241 inci maddenin uygulanmasının beklendiği aktarılmıştır.</w:t>
      </w:r>
    </w:p>
    <w:p w14:paraId="132D159B" w14:textId="77777777" w:rsidR="002B3E76" w:rsidRPr="002B3E76" w:rsidRDefault="002B3E76" w:rsidP="002B3E76">
      <w:pPr>
        <w:pStyle w:val="ListeParagraf"/>
        <w:spacing w:line="276" w:lineRule="auto"/>
        <w:ind w:left="1440"/>
        <w:jc w:val="both"/>
        <w:rPr>
          <w:rFonts w:ascii="Century Gothic" w:eastAsiaTheme="minorEastAsia" w:hAnsi="Century Gothic" w:cs="Times New Roman"/>
          <w:sz w:val="24"/>
          <w:szCs w:val="24"/>
        </w:rPr>
      </w:pPr>
    </w:p>
    <w:p w14:paraId="0275594C"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Barankale A.Ş temsilcisi tarafından, </w:t>
      </w:r>
    </w:p>
    <w:p w14:paraId="6AEF587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Habur’da çok fazla beklemek zorunda kaldıkları, </w:t>
      </w:r>
    </w:p>
    <w:p w14:paraId="7B213B8C"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Günübirlik giriş-çıkış yapanların sorunlara sebep olduğu, büyük işlem hacmine sahip kişilerin mağdur olduğu, </w:t>
      </w:r>
    </w:p>
    <w:p w14:paraId="44F65FDF" w14:textId="7D6F3C79"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Sadece ticaret yapan büyük firmalar için ayrı bir gişe açı</w:t>
      </w:r>
      <w:r w:rsidR="00565968">
        <w:rPr>
          <w:rFonts w:ascii="Century Gothic" w:eastAsiaTheme="minorEastAsia" w:hAnsi="Century Gothic" w:cs="Times New Roman"/>
          <w:sz w:val="24"/>
          <w:szCs w:val="24"/>
        </w:rPr>
        <w:t>lması yönünde talepleri olduğu,</w:t>
      </w:r>
    </w:p>
    <w:p w14:paraId="3AC8CB26"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Irak’tan gelecek insanların İstanbul ya da Ankara üzerinden aktarma yaparak Diyarbakır’a ulaşım sağladığı, </w:t>
      </w:r>
    </w:p>
    <w:p w14:paraId="4426422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Kaldırılan Erbil-Diyarbakır uçuşunun tekrar hayata geçirilmesi gerektiği iletilmiştir.</w:t>
      </w:r>
    </w:p>
    <w:p w14:paraId="0AC59C3B" w14:textId="77777777" w:rsidR="0023109C" w:rsidRDefault="0023109C" w:rsidP="0023109C">
      <w:pPr>
        <w:pStyle w:val="ListeParagraf"/>
        <w:spacing w:line="276" w:lineRule="auto"/>
        <w:ind w:left="1440"/>
        <w:jc w:val="both"/>
        <w:rPr>
          <w:rFonts w:ascii="Century Gothic" w:eastAsiaTheme="minorEastAsia" w:hAnsi="Century Gothic" w:cs="Times New Roman"/>
          <w:sz w:val="24"/>
          <w:szCs w:val="24"/>
        </w:rPr>
      </w:pPr>
    </w:p>
    <w:p w14:paraId="5A073BC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Nuh Trans temsilcisi tarafından, Bezirgan’dan Türkiye’ye girişlerde İran yetkililerince nakliyecilerin depolarında olan her litre yakıt için 1 Amerikan Doları ücret alındığı, bu durumun son bir aydır devam ettiği ifade edilmiştir.</w:t>
      </w:r>
    </w:p>
    <w:p w14:paraId="5DC091B5"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Habur Gümrük Müşavirliği temsilcisi tarafından, ithal edilen asfalt ürünlerinin tahlile tabi tutulduğu, numunenin Mersin’e gönderildiği, bunun da ilave zaman kaybı ve maliyet yarattığı, Habur’a tahlil yapacak bir personelin görevlendirilmesi gerektiği ya da laboratuvar açılmasına ihtiyaç duyulduğu vurgulanmıştır.</w:t>
      </w:r>
    </w:p>
    <w:p w14:paraId="5FC690E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Miray Tekstil temsilcisi tarafından, bölgede yoğun şekilde cam ve tekstil ticareti olduğu bu nedenle bir ihtisas gümrüğü olmasının faydalı olacağı ve dahilde işleme süreçlerinde kolaylık sağlanmasının beklendiğinin altı çizilmiştir.</w:t>
      </w:r>
    </w:p>
    <w:p w14:paraId="5FB1E3A1" w14:textId="77777777" w:rsidR="0023109C" w:rsidRDefault="0023109C" w:rsidP="0023109C">
      <w:pPr>
        <w:pStyle w:val="ListeParagraf"/>
        <w:spacing w:line="276" w:lineRule="auto"/>
        <w:jc w:val="both"/>
        <w:rPr>
          <w:rFonts w:ascii="Century Gothic" w:eastAsiaTheme="minorEastAsia" w:hAnsi="Century Gothic" w:cs="Times New Roman"/>
          <w:sz w:val="24"/>
          <w:szCs w:val="24"/>
        </w:rPr>
      </w:pPr>
    </w:p>
    <w:p w14:paraId="46767F0A" w14:textId="7664FBD5"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Batman Gümrük Müdürü tarafından, depo sayısının az olduğu ve idarede çalışan personel sayısının yeterli olmadığı belirtilmiştir.</w:t>
      </w:r>
    </w:p>
    <w:p w14:paraId="449ADEBA" w14:textId="77777777" w:rsidR="00AC4DFA" w:rsidRPr="00AC4DFA" w:rsidRDefault="00AC4DFA" w:rsidP="00AC4DFA">
      <w:pPr>
        <w:pStyle w:val="ListeParagraf"/>
        <w:rPr>
          <w:rFonts w:ascii="Century Gothic" w:eastAsiaTheme="minorEastAsia" w:hAnsi="Century Gothic" w:cs="Times New Roman"/>
          <w:sz w:val="24"/>
          <w:szCs w:val="24"/>
        </w:rPr>
      </w:pPr>
    </w:p>
    <w:p w14:paraId="1B1E13C4"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108AB89A" w14:textId="77777777" w:rsidR="007F3C07" w:rsidRPr="007F3C07" w:rsidRDefault="007F3C07" w:rsidP="007F3C07">
      <w:pPr>
        <w:pStyle w:val="ListeParagraf"/>
        <w:rPr>
          <w:rFonts w:ascii="Century Gothic" w:eastAsiaTheme="minorEastAsia" w:hAnsi="Century Gothic" w:cs="Times New Roman"/>
          <w:sz w:val="24"/>
          <w:szCs w:val="24"/>
        </w:rPr>
      </w:pPr>
    </w:p>
    <w:p w14:paraId="1FC4F3AF" w14:textId="3BB7E35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ORTA KARADENİZ GÜMRÜK VE DIŞ TİCARET BÖLGE MÜDÜRLÜĞÜ</w:t>
      </w:r>
    </w:p>
    <w:p w14:paraId="61C53B04" w14:textId="77777777" w:rsidR="007F3C07" w:rsidRDefault="007F3C07" w:rsidP="007F3C07">
      <w:pPr>
        <w:pStyle w:val="ListeParagraf"/>
        <w:spacing w:after="0" w:line="240" w:lineRule="auto"/>
        <w:ind w:left="1080"/>
        <w:jc w:val="both"/>
        <w:rPr>
          <w:rFonts w:ascii="Century Gothic" w:eastAsia="Times New Roman" w:hAnsi="Century Gothic" w:cs="Times New Roman"/>
          <w:b/>
          <w:sz w:val="24"/>
          <w:szCs w:val="24"/>
          <w:u w:val="single"/>
          <w:lang w:eastAsia="tr-TR"/>
        </w:rPr>
      </w:pPr>
    </w:p>
    <w:p w14:paraId="6675FC5D"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4 Temmuz 2023 tarihinde Orta Karadeniz Gümrük ve Dış Ticaret Bölge Müdürlüğünde bir toplantı düzenlenerek Bölge Müdürlüğü çalışanları ve paydaşlarla bir araya gelinmiştir. </w:t>
      </w:r>
    </w:p>
    <w:p w14:paraId="45828EA9" w14:textId="77777777" w:rsidR="00AE534A"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
    <w:p w14:paraId="50BD8A27" w14:textId="77777777" w:rsidR="004E60DB" w:rsidRPr="004E60DB" w:rsidRDefault="004E60DB" w:rsidP="004E60DB">
      <w:pPr>
        <w:spacing w:after="0" w:line="240" w:lineRule="auto"/>
        <w:rPr>
          <w:rFonts w:ascii="Century Gothic" w:eastAsia="Times New Roman" w:hAnsi="Century Gothic" w:cs="Times New Roman"/>
          <w:b/>
          <w:sz w:val="24"/>
          <w:szCs w:val="24"/>
          <w:lang w:eastAsia="tr-TR"/>
        </w:rPr>
      </w:pPr>
      <w:r w:rsidRPr="004E60DB">
        <w:rPr>
          <w:rFonts w:ascii="Century Gothic" w:eastAsia="Times New Roman" w:hAnsi="Century Gothic" w:cs="Times New Roman"/>
          <w:b/>
          <w:sz w:val="24"/>
          <w:szCs w:val="24"/>
          <w:lang w:eastAsia="tr-TR"/>
        </w:rPr>
        <w:t>Toplantıda Dile Getirilen Hususlar:</w:t>
      </w:r>
    </w:p>
    <w:p w14:paraId="50583539" w14:textId="77777777" w:rsidR="004E60DB" w:rsidRDefault="004E60DB" w:rsidP="004E60DB">
      <w:pPr>
        <w:pStyle w:val="ListeParagraf"/>
        <w:spacing w:line="276" w:lineRule="auto"/>
        <w:jc w:val="both"/>
        <w:rPr>
          <w:rFonts w:ascii="Century Gothic" w:eastAsiaTheme="minorEastAsia" w:hAnsi="Century Gothic" w:cs="Times New Roman"/>
          <w:i/>
          <w:sz w:val="24"/>
          <w:szCs w:val="24"/>
        </w:rPr>
      </w:pPr>
    </w:p>
    <w:p w14:paraId="72D345A0" w14:textId="6AD6DFE5"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Tek Pencere Sistemi kapsamında yeni düzenlemeler yapılması gerektiği,</w:t>
      </w:r>
    </w:p>
    <w:p w14:paraId="2E22FF57"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Yeni antrepo ve depolama tesislerinin kurulması, </w:t>
      </w:r>
    </w:p>
    <w:p w14:paraId="0FAA7BF5"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Gümrük Genel Tebliğinde (Gümrük İşlemleri) (Seri No: 16) güncelleme çalışmalarının yapılması,</w:t>
      </w:r>
    </w:p>
    <w:p w14:paraId="1A62273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Ürün denetimlerinin tarlada yapılarak vakit kaybının önlenmesi,</w:t>
      </w:r>
    </w:p>
    <w:p w14:paraId="42865DB0"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Havayolu yolcularında risk analizinin gerçekleştirilmesi,</w:t>
      </w:r>
    </w:p>
    <w:p w14:paraId="37C50F71"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Yatırım teşvik belgesi kapsamında Elektronik Teşvik Uygulama ve Yabancı Sermaye Bilgi Sisteminin tüm kurumlara yaygınlaştırılması dâhil kurumlar arasındaki dijital uygulamaların uyumlaştırılması ve birbirine entegre edilmesi gerekliliği,</w:t>
      </w:r>
    </w:p>
    <w:p w14:paraId="1DEE281C"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Bölge nezdinde ithal ürünlerin denetiminde laboratuvar eksikliğinin giderilmesi, </w:t>
      </w:r>
    </w:p>
    <w:p w14:paraId="54858DA4" w14:textId="4F3F6539" w:rsidR="007F3C07" w:rsidRPr="00E0742A" w:rsidRDefault="00712218" w:rsidP="007F3C07">
      <w:pPr>
        <w:pStyle w:val="ListeParagraf"/>
        <w:numPr>
          <w:ilvl w:val="0"/>
          <w:numId w:val="31"/>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MEDOS kapsamında farklı O</w:t>
      </w:r>
      <w:r w:rsidR="007F3C07" w:rsidRPr="00E0742A">
        <w:rPr>
          <w:rFonts w:ascii="Century Gothic" w:eastAsiaTheme="minorEastAsia" w:hAnsi="Century Gothic" w:cs="Times New Roman"/>
          <w:sz w:val="24"/>
          <w:szCs w:val="24"/>
        </w:rPr>
        <w:t>dalarca farklı belge talep edilebildiği ifade edilerek kapsam</w:t>
      </w:r>
      <w:r>
        <w:rPr>
          <w:rFonts w:ascii="Century Gothic" w:eastAsiaTheme="minorEastAsia" w:hAnsi="Century Gothic" w:cs="Times New Roman"/>
          <w:sz w:val="24"/>
          <w:szCs w:val="24"/>
        </w:rPr>
        <w:t>l</w:t>
      </w:r>
      <w:r w:rsidR="007F3C07" w:rsidRPr="00E0742A">
        <w:rPr>
          <w:rFonts w:ascii="Century Gothic" w:eastAsiaTheme="minorEastAsia" w:hAnsi="Century Gothic" w:cs="Times New Roman"/>
          <w:sz w:val="24"/>
          <w:szCs w:val="24"/>
        </w:rPr>
        <w:t>ı mevzuat oluşturulmasının yanı sıra TOBB’un bu konuda inisiyatif alması</w:t>
      </w:r>
    </w:p>
    <w:p w14:paraId="2297B3C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Tarım ve Orman Bakanlığının zirai karantina ve veteriner kontrolleri gibi saha birimlerinin 24 saat esaslı çalışması,</w:t>
      </w:r>
    </w:p>
    <w:p w14:paraId="30D7D186"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4458 sayılı Gümrük Kanununun 241 inci maddesinde belirtilen usulsüzlük cezalarının sonradan da ödenebilme şartının getirilerek ihracat işlemlerinin kesintiye uğramaması</w:t>
      </w:r>
    </w:p>
    <w:p w14:paraId="628DD66C" w14:textId="15DA1FEE" w:rsidR="007F3C07" w:rsidRPr="00E0742A" w:rsidRDefault="007F3C07" w:rsidP="007F3C07">
      <w:pPr>
        <w:spacing w:line="276" w:lineRule="auto"/>
        <w:ind w:left="360"/>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hususları gündeme getirilmiştir.</w:t>
      </w:r>
    </w:p>
    <w:p w14:paraId="6C07B22B" w14:textId="77777777" w:rsidR="007F3C07" w:rsidRPr="007F3C07" w:rsidRDefault="007F3C07" w:rsidP="007F3C07">
      <w:pPr>
        <w:spacing w:line="276" w:lineRule="auto"/>
        <w:ind w:left="360"/>
        <w:jc w:val="both"/>
        <w:rPr>
          <w:rFonts w:ascii="Century Gothic" w:eastAsiaTheme="minorEastAsia" w:hAnsi="Century Gothic" w:cs="Times New Roman"/>
          <w:sz w:val="24"/>
          <w:szCs w:val="24"/>
        </w:rPr>
      </w:pPr>
    </w:p>
    <w:p w14:paraId="7667D7C8" w14:textId="33A3337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KAÇKAR GÜMRÜK VE DIŞ TİCARET BÖLGE MÜDÜRLÜĞÜ</w:t>
      </w:r>
    </w:p>
    <w:p w14:paraId="08CDF8BD" w14:textId="77777777" w:rsidR="007F3C07" w:rsidRDefault="007F3C07" w:rsidP="007F3C07">
      <w:pPr>
        <w:spacing w:after="0" w:line="240" w:lineRule="auto"/>
        <w:jc w:val="both"/>
        <w:rPr>
          <w:rFonts w:ascii="Century Gothic" w:eastAsia="Times New Roman" w:hAnsi="Century Gothic" w:cs="Times New Roman"/>
          <w:b/>
          <w:sz w:val="24"/>
          <w:szCs w:val="24"/>
          <w:u w:val="single"/>
          <w:lang w:eastAsia="tr-TR"/>
        </w:rPr>
      </w:pPr>
    </w:p>
    <w:p w14:paraId="60CC1F7C" w14:textId="6041F64A"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14 Temmuz</w:t>
      </w:r>
      <w:r>
        <w:rPr>
          <w:rFonts w:ascii="Century Gothic" w:eastAsiaTheme="minorEastAsia" w:hAnsi="Century Gothic" w:cs="Times New Roman"/>
          <w:b/>
          <w:sz w:val="24"/>
          <w:szCs w:val="24"/>
        </w:rPr>
        <w:t xml:space="preserve"> </w:t>
      </w:r>
      <w:r>
        <w:rPr>
          <w:rFonts w:ascii="Century Gothic" w:eastAsiaTheme="minorEastAsia" w:hAnsi="Century Gothic" w:cs="Times New Roman"/>
          <w:sz w:val="24"/>
          <w:szCs w:val="24"/>
        </w:rPr>
        <w:t xml:space="preserve">2023 tarihinde Hopa Ticaret ve Sanayi Odasında bir toplantı düzenlenerek Kaçkar Gümrük ve Dış Ticaret Bölge Müdürlüğü çalışanları ve paydaşlarla bir araya gelinmiştir. </w:t>
      </w:r>
    </w:p>
    <w:p w14:paraId="5D9269D8" w14:textId="77777777" w:rsidR="00AC4DFA" w:rsidRDefault="00AC4DFA" w:rsidP="007F3C07">
      <w:pPr>
        <w:spacing w:line="276" w:lineRule="auto"/>
        <w:jc w:val="both"/>
        <w:rPr>
          <w:rFonts w:ascii="Century Gothic" w:eastAsiaTheme="minorEastAsia" w:hAnsi="Century Gothic" w:cs="Times New Roman"/>
          <w:sz w:val="24"/>
          <w:szCs w:val="24"/>
        </w:rPr>
      </w:pPr>
    </w:p>
    <w:p w14:paraId="0FC5D2E7" w14:textId="77777777" w:rsidR="009525D1" w:rsidRDefault="009525D1" w:rsidP="00360F94">
      <w:pPr>
        <w:spacing w:after="0" w:line="240" w:lineRule="auto"/>
        <w:rPr>
          <w:rFonts w:ascii="Century Gothic" w:eastAsia="Times New Roman" w:hAnsi="Century Gothic" w:cs="Times New Roman"/>
          <w:b/>
          <w:sz w:val="24"/>
          <w:szCs w:val="24"/>
          <w:lang w:eastAsia="tr-TR"/>
        </w:rPr>
      </w:pPr>
    </w:p>
    <w:p w14:paraId="5931F38D" w14:textId="2F9F5D2A" w:rsidR="00360F94" w:rsidRPr="00E25213" w:rsidRDefault="00360F94" w:rsidP="00360F94">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38E49C4A" w14:textId="77777777" w:rsidR="00AC4DFA" w:rsidRDefault="00AC4DFA" w:rsidP="007F3C07">
      <w:pPr>
        <w:spacing w:line="276" w:lineRule="auto"/>
        <w:jc w:val="both"/>
        <w:rPr>
          <w:rFonts w:ascii="Century Gothic" w:eastAsiaTheme="minorEastAsia" w:hAnsi="Century Gothic" w:cs="Times New Roman"/>
          <w:sz w:val="24"/>
          <w:szCs w:val="24"/>
        </w:rPr>
      </w:pPr>
    </w:p>
    <w:p w14:paraId="018D0FD7" w14:textId="2E16B9DA" w:rsidR="00D23884"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D23884">
        <w:rPr>
          <w:rFonts w:ascii="Century Gothic" w:eastAsiaTheme="minorEastAsia" w:hAnsi="Century Gothic" w:cs="Times New Roman"/>
          <w:sz w:val="24"/>
          <w:szCs w:val="24"/>
        </w:rPr>
        <w:t xml:space="preserve">Bölge Müdürü tarafından, yeni başlayan personele işbaşında eğitim verildiği bununla beraber teorik eğitimlere de ağırlık verilmesinde fayda olduğu, ayrıca Hazine ve Maliye Bakanlığınca uygulanan mükteza (özelge) benzeri bir yapının Bakanlığımız tarafından da hayata geçirilmesi ile uygulamada birliğin sağlanmasının yarar getireceği vurgulanmıştır. Bununla beraber, tescil, muayene ve gözetim süreçlerinin birleştirilmesinin faydalı olacağı, diğer kurumların yetkilerinin devralınmasının ve tek durak sisteminin hayata geçirilmesinin önem arz ettiği, akaryakıt kontrolünün zaman kaybı ve iş yükü yarattığı, bu nedenle cezaların artırılarak rastgele kontrole geçilebileceği belirtilmiştir. </w:t>
      </w:r>
    </w:p>
    <w:p w14:paraId="74687F62" w14:textId="3D1C012B" w:rsidR="007F3C07" w:rsidRDefault="007F3C07" w:rsidP="00D23884">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Ankara Gümrük Müşavirleri Derneği Kaçkar temsilcisi tarafından mevzuata ilişkin yorum farklılıkları nedeniyle işlemlerin aksadığı, farklı kararların ortaya çıktığı, ticaret erbabının da anlayacağı şekilde gümrük mevzuatının (ilgili kanun, yönetmelik, genelge vb.) yeniden ele alınması gerektiği bununla beraber yapılan düzenlemelerin yürürlüğe giriş sürelerinin çok kısa olduğu ifade edilmiştir. Ayrıca, ardiye fiyatlarında yaşanan artışın yarattığı maliyet artışı üzerinde durularak Gümrük Kanunu 241 inci madde kapsamında yazılan cezaların yüksek olduğu aktarılmıştır. Bakanlık personeline iyi bir eğitim verilmesi gerektiği belirtilmiş ve Bakanlığın bölge teşkilatındaki hizmet binaları altyapısının iyileştirilmesinin faydalı olacağı vurgulanmıştır.</w:t>
      </w:r>
    </w:p>
    <w:p w14:paraId="5C482310" w14:textId="3CA40DB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Sarp Veteriner Sınır Kontrolü temsilcisi tarafından tarımsal ürün ithalatında firma temsilcilerine eğitim verilmesi gerektiği ya da sertifikalandırma yapılabileceği, bilgi eksikliği bulunduğu ve evrakları tam olmayan kişilerin sahada bekleyerek kalabalık oluşturduğunun altı çizilmiştir. Uygun olmayan ve geçişine izin verilmeyen ürünlerin imha ya da mahrecine iade edildiği bunun da iş yükünü artırdığı bu nedenle Tarım ve Orman Bakanlığının ilgili mevzuatının değiştirilmesi gerektiği aktarılmıştır. Ayrıca, veterinerlere ceza kesme yetkisi verilmesinin yararlı olacağı belirtilmiştir. </w:t>
      </w:r>
    </w:p>
    <w:p w14:paraId="56760377"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Uluslararası Nakliyeciler Derneği bölge temsilcisi tarafından, sahanın yeterli olmadığı ve bunun da ithalat yönünde sıkıntılar yarattığı, 2021 yılında Türkiye-Gürcistan Basitleştirilmiş Gümrük Hattı uygulamasına geçildiği, ancak uygulanmadığı, veri paylaşımına ağırlık verilmesinin önem arz ettiği, x-ray’in yerinin değiştirilmesinde fayda olduğu kimi zaman sahanın tıkandığı, işlemler nedeniyle şoförlerin araçlardan indiği ve bunun da süreçleri uzattığı, para tahsilatının sahada yapılmaması gerektiği, yeşil sigorta işlemlerinin hala fiziken gerçekleştirildiği ve elektronikleşmeye ihtiyaç duyulduğu, tek durak ve tek pencere sisteminin tam olarak </w:t>
      </w:r>
      <w:r>
        <w:rPr>
          <w:rFonts w:ascii="Century Gothic" w:eastAsiaTheme="minorEastAsia" w:hAnsi="Century Gothic" w:cs="Times New Roman"/>
          <w:sz w:val="24"/>
          <w:szCs w:val="24"/>
        </w:rPr>
        <w:lastRenderedPageBreak/>
        <w:t>uygulanamadığı, diğer kurumlarca gümrüklerde gerçekleştirilen faaliyetler için Ticaret Bakanlığına yetki devri yapılmasının süreçleri çok kolaylaştıracağı ve hızlandıracağı dile getirilmiştir.</w:t>
      </w:r>
    </w:p>
    <w:p w14:paraId="086FC03B"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Hopa Ticaret ve Sanayi Odası Başkanı tarafından, Gürcistan tarafında Türk TIR’larının bekletildiği, ayrımcılık yapıldığı, bu konuda mütekabiliyet uygulanması gerektiği ya da farklı çözüm yollarının geliştirilmesine ihtiyaç duyulduğu, Gürcistan tarafı ile sıcak ilişkiler kurmak üzere çaba harcandığı belirtilmiştir.</w:t>
      </w:r>
    </w:p>
    <w:p w14:paraId="422E3C4C" w14:textId="69DAC8AD"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Uluslararası Nakliyeciler Derneği Yönetim Kurulu Üyesi tarafından, akaryakıt alımında ÖTV ve KDV’de indirim beklendiği, maliyetlerinin yükseldiği ve yurtdışında </w:t>
      </w:r>
      <w:r w:rsidR="00E54E92">
        <w:rPr>
          <w:rFonts w:ascii="Century Gothic" w:eastAsiaTheme="minorEastAsia" w:hAnsi="Century Gothic" w:cs="Times New Roman"/>
          <w:sz w:val="24"/>
          <w:szCs w:val="24"/>
        </w:rPr>
        <w:t xml:space="preserve">rekabet imkanlarının kalmadığı, </w:t>
      </w:r>
      <w:r>
        <w:rPr>
          <w:rFonts w:ascii="Century Gothic" w:eastAsiaTheme="minorEastAsia" w:hAnsi="Century Gothic" w:cs="Times New Roman"/>
          <w:sz w:val="24"/>
          <w:szCs w:val="24"/>
        </w:rPr>
        <w:t>yeni araç alımında teşvik verilmesi gerektiği, yabancı plakalı araçların yeterince denetlenmediği bu nedenle kaçak şekilde ülke içinde iş yaptıkları, yol üzerinde denetim istasyonu kurulması, polis marifetiyle kontrollerin gerçekleştirilmesi veya kantar istasyonu yapılması gibi benzeri mekanizmalarla kontrol sağlanmasına ihtiyaç duyulduğu, Gürcistan’da geçiş yapılacak kapıların dayatıldığı aksi takdirde ceza kesildiği aktarılmıştır.</w:t>
      </w:r>
    </w:p>
    <w:p w14:paraId="02CC178A" w14:textId="2FB1C9B5"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Hopa Nakliyeciler Kooperatifi temsilcisi tarafından, akaryakıt alımlarında nakliyecilerden ÖTV ve KDV’nin tahsil edilmemesi ya da ÖTV ve KDV oranlarının düşürülmesine ihtiyaç duyulduğunun, aksi takdirde dışarıdan yakıt alındığının altı çizilmiştir. Bununla beraber, Gürcistan tarafında Türk TIR’larının bekletildiği, Türklerin Gürcistan’da sigorta yaptırmak zorunda olduğu fakat Gürcülerin ülkemizde sigorta yaptırmadan işlem gerçekleştirebildikleri, Gürcistan’da kayıtlı ve Gürcü plakalı araçların bir kısmının Türk işletmeciler tarafından kullanıldığı ve araçların Türk vatandaşlarına ait olduğu vurgulanmıştır.</w:t>
      </w:r>
    </w:p>
    <w:p w14:paraId="7D8A5B69" w14:textId="77777777" w:rsidR="002814E0" w:rsidRDefault="002814E0" w:rsidP="002A75AE">
      <w:pPr>
        <w:spacing w:after="0" w:line="240" w:lineRule="auto"/>
        <w:jc w:val="both"/>
        <w:rPr>
          <w:rFonts w:ascii="Century Gothic" w:eastAsiaTheme="minorEastAsia" w:hAnsi="Century Gothic" w:cs="Times New Roman"/>
          <w:sz w:val="24"/>
          <w:szCs w:val="24"/>
        </w:rPr>
      </w:pPr>
    </w:p>
    <w:p w14:paraId="63498EA2" w14:textId="58CAF79E" w:rsidR="00702E5C" w:rsidRPr="002814E0" w:rsidRDefault="0062113C"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GAP GÜMRÜK VE DIŞ TİCARET BÖLGE MÜDÜRLÜĞÜ</w:t>
      </w:r>
    </w:p>
    <w:p w14:paraId="4252E834" w14:textId="11538676" w:rsidR="0062113C" w:rsidRDefault="0062113C" w:rsidP="002A75AE">
      <w:pPr>
        <w:spacing w:after="0" w:line="240" w:lineRule="auto"/>
        <w:jc w:val="both"/>
        <w:rPr>
          <w:rFonts w:ascii="Century Gothic" w:eastAsia="Times New Roman" w:hAnsi="Century Gothic" w:cs="Times New Roman"/>
          <w:b/>
          <w:sz w:val="24"/>
          <w:szCs w:val="24"/>
          <w:u w:val="single"/>
          <w:lang w:eastAsia="tr-TR"/>
        </w:rPr>
      </w:pPr>
    </w:p>
    <w:p w14:paraId="3AAA6740" w14:textId="3FD7A4ED" w:rsidR="0062113C" w:rsidRDefault="0062113C" w:rsidP="0062113C">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Eylül 2023 tarihinde çevrimiçi bir toplantı düzenlenerek GAP</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9FA43B3" w14:textId="77777777" w:rsidR="00807EE7" w:rsidRPr="00E25213" w:rsidRDefault="00807EE7" w:rsidP="00807EE7">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248C545" w14:textId="77777777" w:rsidR="00807EE7" w:rsidRDefault="00807EE7" w:rsidP="00807EE7">
      <w:pPr>
        <w:pStyle w:val="ListeParagraf"/>
        <w:spacing w:line="276" w:lineRule="auto"/>
        <w:jc w:val="both"/>
        <w:rPr>
          <w:rFonts w:ascii="Century Gothic" w:eastAsiaTheme="minorEastAsia" w:hAnsi="Century Gothic" w:cs="Times New Roman"/>
          <w:sz w:val="24"/>
          <w:szCs w:val="24"/>
        </w:rPr>
      </w:pPr>
    </w:p>
    <w:p w14:paraId="7F0F61CC" w14:textId="2778D9D0"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C27D5E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Pandemi sürecini ağır bir hasar almadan atlatsalar dahi ülkemizde yaşanan deprem felaketi nedeniyle işlem hacimlerinin olumsuz etkilendiği, ihracatta %25 oranında azalma meydana geldiği, </w:t>
      </w:r>
    </w:p>
    <w:p w14:paraId="6F45F66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 ve Suriye başta olmak üzere,  karayolu ile ticaretin 10 Milyar Doların üzerinde gerçekleştiği, bunun 4.5 Milyar Dolarının Gaziantep Gümrük Müdürlüğü tarafından yapıldığı, </w:t>
      </w:r>
    </w:p>
    <w:p w14:paraId="6A0BA8E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Yetki sahalarında gerçekleştirilen gümrükleme işlemlerinin büyük çoğunluğunun Gaziantep ilinden yapıldığı, Nizip Gümrük Müdürlüğü’nün kurulduğu, bu vesileyle Gaziantep üzerindeki yükün azalacağı,</w:t>
      </w:r>
    </w:p>
    <w:p w14:paraId="5C5CC40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laboratuvar açılmasına ihtiyaç duyulduğu bu kapsamda gerekli girişimlerde bulunarak sürecin son aşamaya getirildiği, </w:t>
      </w:r>
    </w:p>
    <w:p w14:paraId="6DD9D76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Suriye’ye açılan beş kapı bulunduğunu, 2021/12 Sayılı Genelge kapsamında Suriye ile ilişkilerin yeni bir eşya rejimine tabi olduğu, Suriye’de güvenlik altına alınan bölgelere yönelik ithalat ve ihracat işlemlerinin ilgili Genelge çerçevesinde gerçekleştirildiği, bununla beraber,  taşınan eşyanın tarifesinin belirlenmesinde sıkıntılar olduğu, söz konusu eşyalar özelinde bir tarife çalışmasına ihtiyaç duyulduğu,</w:t>
      </w:r>
    </w:p>
    <w:p w14:paraId="592A4CF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Limanı’nda büyük bir yoğunluk olduğu, liman işletmesi ve acentelerden kaynaklı bazı aksaklıkların yaşandığı ve ilave maliyetler oluştuğu, denizyolunda ikinci iskele ile ihracat işlemlerinin ele alınması ve çalışılması gerektiği, </w:t>
      </w:r>
    </w:p>
    <w:p w14:paraId="46D83809" w14:textId="203328A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Yetkilendirilmiş Yükümlü Sertifikası (YYS) işlemlerinin tamamlanmasında ve sürdürülmesinde teknik bilgi ihtiyacı olmasından kaynaklı firmaların mağduriyet yaşamaması adına yetkin personel veya gümrük müşaviri çalıştırmasının önemli olduğu, YYS ve OKSB kapsamında üretici ihracatçılara odaklanılması gerektiği,  bazı YYS </w:t>
      </w:r>
      <w:r w:rsidR="006D54A7">
        <w:rPr>
          <w:rFonts w:ascii="Century Gothic" w:eastAsiaTheme="minorEastAsia" w:hAnsi="Century Gothic" w:cs="Times New Roman"/>
          <w:sz w:val="24"/>
          <w:szCs w:val="24"/>
        </w:rPr>
        <w:t>f</w:t>
      </w:r>
      <w:r>
        <w:rPr>
          <w:rFonts w:ascii="Century Gothic" w:eastAsiaTheme="minorEastAsia" w:hAnsi="Century Gothic" w:cs="Times New Roman"/>
          <w:sz w:val="24"/>
          <w:szCs w:val="24"/>
        </w:rPr>
        <w:t xml:space="preserve">irmalarının ihracatta kendilerine bu statü tanımlanmış iken ithalat işlemlerini de bu kapsamda yapmayı istedikleri,  </w:t>
      </w:r>
    </w:p>
    <w:p w14:paraId="6FEA9EF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Müdürlüğü sahasının fiziki şartlarının iyileştirilmesi yönünde girişimlerde bulunulduğu ve en kısa sürede çözüm bulmayı amaçladıkları,</w:t>
      </w:r>
    </w:p>
    <w:p w14:paraId="16E14093"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Tek Pencere Sistemi’nin yaygınlaştırılması ve farkındalığın artırılması için çalıştay düzenlenebileceği,</w:t>
      </w:r>
    </w:p>
    <w:p w14:paraId="5A770EF5"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Diğer idarelerden kaynaklı sorunlarda bile eşyanın gümrükte beklediği bu nedenle de suçlu görülen otoritenin gümrükler olduğu vurgulanmıştır.</w:t>
      </w:r>
    </w:p>
    <w:p w14:paraId="2485B8C1"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390D7F3C"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Gaziantep Bölge Müdürü tarafından, </w:t>
      </w:r>
    </w:p>
    <w:p w14:paraId="55D6E05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İşlem hacminin yoğun olduğu, 1 Milyar Dolarlık ithalatın Gümrü Müdürlüğü kapsamında olduğu, günde 500-600 TIR geçişi bulunduğu, </w:t>
      </w:r>
    </w:p>
    <w:p w14:paraId="2F691E48"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Suriye’ye yapılacak dış ticaret işlemleri kapsamında hazırlanan 2021/12 Sayılı Genelge’nin sadeleştirilmesine ihtiyaç duyulduğu ve </w:t>
      </w:r>
      <w:r w:rsidRPr="0034236D">
        <w:rPr>
          <w:rFonts w:ascii="Century Gothic" w:eastAsiaTheme="minorEastAsia" w:hAnsi="Century Gothic" w:cs="Times New Roman"/>
          <w:sz w:val="24"/>
          <w:szCs w:val="24"/>
        </w:rPr>
        <w:t xml:space="preserve">tarife yönüyle söz konusu işlemlerin tekrar ele alınması gerektiği, </w:t>
      </w:r>
    </w:p>
    <w:p w14:paraId="6EBB7E3B"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sidRPr="0034236D">
        <w:rPr>
          <w:rFonts w:ascii="Century Gothic" w:eastAsiaTheme="minorEastAsia" w:hAnsi="Century Gothic" w:cs="Times New Roman"/>
          <w:sz w:val="24"/>
          <w:szCs w:val="24"/>
        </w:rPr>
        <w:t xml:space="preserve">Bölge Müdürlüğü işlem hacminin büyük oranda Müdürlüklerinde gerçekleştirildiği, Gümrük Müdürlüğü’nün fiziki şartlarının iyileştirilmesine </w:t>
      </w:r>
      <w:r w:rsidRPr="0034236D">
        <w:rPr>
          <w:rFonts w:ascii="Century Gothic" w:eastAsiaTheme="minorEastAsia" w:hAnsi="Century Gothic" w:cs="Times New Roman"/>
          <w:sz w:val="24"/>
          <w:szCs w:val="24"/>
        </w:rPr>
        <w:lastRenderedPageBreak/>
        <w:t xml:space="preserve">ihtiyaç duyulduğu, sahalarının yetersiz kaldığı, giriş ve çıkış bölümlerinin ayrılmasının faydalı olacağı, </w:t>
      </w:r>
    </w:p>
    <w:p w14:paraId="29E6819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34236D">
        <w:rPr>
          <w:rFonts w:ascii="Century Gothic" w:eastAsiaTheme="minorEastAsia" w:hAnsi="Century Gothic" w:cs="Times New Roman"/>
          <w:sz w:val="24"/>
          <w:szCs w:val="24"/>
        </w:rPr>
        <w:t xml:space="preserve">ümrük müşavirlerinin de sahanın sosyal olanaklarından yararlanmasına yönelik yapılacak bir çalışmanın </w:t>
      </w:r>
      <w:r>
        <w:rPr>
          <w:rFonts w:ascii="Century Gothic" w:eastAsiaTheme="minorEastAsia" w:hAnsi="Century Gothic" w:cs="Times New Roman"/>
          <w:sz w:val="24"/>
          <w:szCs w:val="24"/>
        </w:rPr>
        <w:t xml:space="preserve">önem arz ettiği </w:t>
      </w:r>
      <w:r w:rsidRPr="0034236D">
        <w:rPr>
          <w:rFonts w:ascii="Century Gothic" w:eastAsiaTheme="minorEastAsia" w:hAnsi="Century Gothic" w:cs="Times New Roman"/>
          <w:sz w:val="24"/>
          <w:szCs w:val="24"/>
        </w:rPr>
        <w:t>aktarılmıştır.</w:t>
      </w:r>
    </w:p>
    <w:p w14:paraId="0B073855" w14:textId="77777777" w:rsidR="0062113C" w:rsidRPr="0034236D"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413941F8" w14:textId="50E4E756" w:rsidR="0062113C" w:rsidRDefault="0062113C" w:rsidP="0096430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Şanlıurfa Gümrük Müdürü tarafından, Depremde binalarının zarar gördüğü ve şu an konteynerde işlemlere devam edildiği, Organize Sanayi Bölgesinde kendilerine arazi tahsisi edildiği ve buranın hızlıca faaliyete geçmesi gerektiği, kendi sahaları olmaması nedeniyle çevredeki benzinlik ve benzeri yapılarda işlemlerin gerçekleştirildiği açıklanmıştır.</w:t>
      </w:r>
    </w:p>
    <w:p w14:paraId="788BADEC" w14:textId="77777777" w:rsidR="0096430A" w:rsidRPr="0096430A" w:rsidRDefault="0096430A" w:rsidP="0096430A">
      <w:pPr>
        <w:pStyle w:val="ListeParagraf"/>
        <w:spacing w:line="276" w:lineRule="auto"/>
        <w:jc w:val="both"/>
        <w:rPr>
          <w:rFonts w:ascii="Century Gothic" w:eastAsiaTheme="minorEastAsia" w:hAnsi="Century Gothic" w:cs="Times New Roman"/>
          <w:sz w:val="24"/>
          <w:szCs w:val="24"/>
        </w:rPr>
      </w:pPr>
    </w:p>
    <w:p w14:paraId="4CA4B145"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Gümrük Müşavirleri Derneği temsilcisi tarafından, </w:t>
      </w:r>
    </w:p>
    <w:p w14:paraId="653171C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Otoritelerce yapılacak yasal düzenlemeler konusunda görüş alışverişine daha fazla ağırlık verilmesinin önem arz ettiği, </w:t>
      </w:r>
    </w:p>
    <w:p w14:paraId="34E653E8" w14:textId="75967EC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Kesilen cezaların sadece ihlalden sorumlu olan </w:t>
      </w:r>
      <w:r w:rsidR="002810A7">
        <w:rPr>
          <w:rFonts w:ascii="Century Gothic" w:eastAsiaTheme="minorEastAsia" w:hAnsi="Century Gothic" w:cs="Times New Roman"/>
          <w:sz w:val="24"/>
          <w:szCs w:val="24"/>
        </w:rPr>
        <w:t xml:space="preserve">kişilere yüklenmesi gerektiği, </w:t>
      </w:r>
      <w:r>
        <w:rPr>
          <w:rFonts w:ascii="Century Gothic" w:eastAsiaTheme="minorEastAsia" w:hAnsi="Century Gothic" w:cs="Times New Roman"/>
          <w:sz w:val="24"/>
          <w:szCs w:val="24"/>
        </w:rPr>
        <w:t xml:space="preserve">cezanın kişiselliği ilkesine rağmen, adli ve idari makamların süreci topyekün şekilde ele aldığı, </w:t>
      </w:r>
    </w:p>
    <w:p w14:paraId="032DADB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Risk analizlerinin daha gerçekçi şekilde ve mevcut düzenlemeler kapsamında yapılmasına ihtiyaç duyulduğu,</w:t>
      </w:r>
    </w:p>
    <w:p w14:paraId="0A6F304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özlük haklarında iyileştirmeler yapılması taleplerinin olduğu,</w:t>
      </w:r>
    </w:p>
    <w:p w14:paraId="669C275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Gaziantep’te fiziki şartların iyileştirilmesinin faydalı olacağı ifade edilmiştir.</w:t>
      </w:r>
    </w:p>
    <w:p w14:paraId="0F9DA4F0"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2DCD572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temsilcisince, YYS firmalarının gümrük müşaviri istihdam etmesinin büyük yarar sağlayacağı aktarılmıştır.</w:t>
      </w:r>
    </w:p>
    <w:p w14:paraId="3995C724" w14:textId="77777777" w:rsidR="0062113C" w:rsidRDefault="0062113C" w:rsidP="0062113C">
      <w:pPr>
        <w:pStyle w:val="ListeParagraf"/>
        <w:spacing w:line="276" w:lineRule="auto"/>
        <w:jc w:val="both"/>
        <w:rPr>
          <w:rFonts w:ascii="Century Gothic" w:eastAsiaTheme="minorEastAsia" w:hAnsi="Century Gothic" w:cs="Times New Roman"/>
          <w:sz w:val="24"/>
          <w:szCs w:val="24"/>
        </w:rPr>
      </w:pPr>
    </w:p>
    <w:p w14:paraId="42058499"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Gaziantep Sanayi Odası temsilcisi tarafından, limanlardaki yoğunluğun azaltılması ve işlem sürelerinin kısaltılması adına girişimlerde bulunulacağı ifade edilmiştir.</w:t>
      </w:r>
    </w:p>
    <w:p w14:paraId="68BCB739" w14:textId="77777777" w:rsidR="0062113C" w:rsidRPr="00C165FB" w:rsidRDefault="0062113C" w:rsidP="0062113C">
      <w:pPr>
        <w:pStyle w:val="ListeParagraf"/>
        <w:rPr>
          <w:rFonts w:ascii="Century Gothic" w:eastAsiaTheme="minorEastAsia" w:hAnsi="Century Gothic" w:cs="Times New Roman"/>
          <w:sz w:val="24"/>
          <w:szCs w:val="24"/>
        </w:rPr>
      </w:pPr>
    </w:p>
    <w:p w14:paraId="2ACDF726"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UND temsilcisi tarafından, Bölge Müdürlüğü sahasının altyapısının ve fiziki şartlarının iyileştirilmesine ihtiyaç duyulduğu, şoförlerin dinlenme ve ihtiyaçlarını giderme konusunda sıkıntılar yaşadığı belirtilmiştir.</w:t>
      </w:r>
    </w:p>
    <w:p w14:paraId="3A8F46CB" w14:textId="77777777" w:rsidR="0062113C" w:rsidRPr="00C165FB" w:rsidRDefault="0062113C" w:rsidP="0062113C">
      <w:pPr>
        <w:pStyle w:val="ListeParagraf"/>
        <w:rPr>
          <w:rFonts w:ascii="Century Gothic" w:eastAsiaTheme="minorEastAsia" w:hAnsi="Century Gothic" w:cs="Times New Roman"/>
          <w:sz w:val="24"/>
          <w:szCs w:val="24"/>
        </w:rPr>
      </w:pPr>
    </w:p>
    <w:p w14:paraId="259BB95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 xml:space="preserve">Nizip Ticaret Odası temsilcisi tarafından, Nizip ilinin ticaret hacminin hayli yüksek olduğu, limanlarda konteynerlerin çok beklediği, İskenderun ve Mersin Limanlarında eşyanın ikincil ve mükerrer işlemlere tabi tutulduğu, parsiyel </w:t>
      </w:r>
      <w:r w:rsidRPr="00C165FB">
        <w:rPr>
          <w:rFonts w:ascii="Century Gothic" w:eastAsiaTheme="minorEastAsia" w:hAnsi="Century Gothic" w:cs="Times New Roman"/>
          <w:sz w:val="24"/>
          <w:szCs w:val="24"/>
        </w:rPr>
        <w:lastRenderedPageBreak/>
        <w:t>taşımalarda bir aksaklıkta tüm eşyanın kontrole tabi tutulduğu ve süreçlerin uzaması nedeniyle mağduriyetler yaşandığının altı çizilmiştir.</w:t>
      </w:r>
    </w:p>
    <w:p w14:paraId="6222A934" w14:textId="77777777" w:rsidR="0062113C" w:rsidRPr="00113F4A" w:rsidRDefault="0062113C" w:rsidP="0062113C">
      <w:pPr>
        <w:pStyle w:val="ListeParagraf"/>
        <w:rPr>
          <w:rFonts w:ascii="Century Gothic" w:eastAsiaTheme="minorEastAsia" w:hAnsi="Century Gothic" w:cs="Times New Roman"/>
          <w:sz w:val="24"/>
          <w:szCs w:val="24"/>
        </w:rPr>
      </w:pPr>
    </w:p>
    <w:p w14:paraId="66C2253A"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Güneydoğu Anadolu İhracatçı Birlikleri temsilcisi tarafından, üyelerinin işlemlerini elektronik sistemler üzerinden gerçekleştirebildiği, irtibat bürolarının doğan ihtiyaçlara cevap verecek şekilde çalışma şekli ve saati belirlediği aktarılmıştır.</w:t>
      </w:r>
    </w:p>
    <w:p w14:paraId="411B0D25" w14:textId="77777777" w:rsidR="0062113C" w:rsidRPr="00113F4A" w:rsidRDefault="0062113C" w:rsidP="0062113C">
      <w:pPr>
        <w:pStyle w:val="ListeParagraf"/>
        <w:rPr>
          <w:rFonts w:ascii="Century Gothic" w:eastAsiaTheme="minorEastAsia" w:hAnsi="Century Gothic" w:cs="Times New Roman"/>
          <w:sz w:val="24"/>
          <w:szCs w:val="24"/>
        </w:rPr>
      </w:pPr>
    </w:p>
    <w:p w14:paraId="45D40D92" w14:textId="1CFA89DF"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 xml:space="preserve">Akçakale Gümrük Müdürü tarafından, yetki sahalarında gümrük müşaviri bulunmadığı ve işlemlerin ilgili kişilerce gerçekleştirildiği, yaşanabilecek aksaklıkların önlenmesi için yoğun çaba sarf edildiği, daha ziyade dahilde işleme temelli ithalat işlemleri ve Suriye üzerinden gelen eşyaların transit olarak üçüncü ülkelere aktarılması </w:t>
      </w:r>
      <w:r>
        <w:rPr>
          <w:rFonts w:ascii="Century Gothic" w:eastAsiaTheme="minorEastAsia" w:hAnsi="Century Gothic" w:cs="Times New Roman"/>
          <w:sz w:val="24"/>
          <w:szCs w:val="24"/>
        </w:rPr>
        <w:t xml:space="preserve">kapsamında </w:t>
      </w:r>
      <w:r w:rsidRPr="00113F4A">
        <w:rPr>
          <w:rFonts w:ascii="Century Gothic" w:eastAsiaTheme="minorEastAsia" w:hAnsi="Century Gothic" w:cs="Times New Roman"/>
          <w:sz w:val="24"/>
          <w:szCs w:val="24"/>
        </w:rPr>
        <w:t xml:space="preserve">transit işlemlerinin </w:t>
      </w:r>
      <w:r>
        <w:rPr>
          <w:rFonts w:ascii="Century Gothic" w:eastAsiaTheme="minorEastAsia" w:hAnsi="Century Gothic" w:cs="Times New Roman"/>
          <w:sz w:val="24"/>
          <w:szCs w:val="24"/>
        </w:rPr>
        <w:t>gerçekleştirildiği</w:t>
      </w:r>
      <w:r w:rsidRPr="00113F4A">
        <w:rPr>
          <w:rFonts w:ascii="Century Gothic" w:eastAsiaTheme="minorEastAsia" w:hAnsi="Century Gothic" w:cs="Times New Roman"/>
          <w:sz w:val="24"/>
          <w:szCs w:val="24"/>
        </w:rPr>
        <w:t xml:space="preserve"> dile getirilmiştir.</w:t>
      </w:r>
    </w:p>
    <w:p w14:paraId="17813D68" w14:textId="77777777" w:rsidR="0096430A" w:rsidRPr="0096430A" w:rsidRDefault="0096430A" w:rsidP="0096430A">
      <w:pPr>
        <w:pStyle w:val="ListeParagraf"/>
        <w:rPr>
          <w:rFonts w:ascii="Century Gothic" w:eastAsiaTheme="minorEastAsia" w:hAnsi="Century Gothic" w:cs="Times New Roman"/>
          <w:sz w:val="24"/>
          <w:szCs w:val="24"/>
        </w:rPr>
      </w:pPr>
    </w:p>
    <w:p w14:paraId="0B6C8A59" w14:textId="7CC4AB14" w:rsidR="0096430A" w:rsidRPr="002814E0" w:rsidRDefault="0046076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FIRAT</w:t>
      </w:r>
      <w:r w:rsidR="0096430A" w:rsidRPr="002814E0">
        <w:rPr>
          <w:rFonts w:ascii="Century Gothic" w:eastAsia="Times New Roman" w:hAnsi="Century Gothic" w:cs="Times New Roman"/>
          <w:b/>
          <w:sz w:val="24"/>
          <w:szCs w:val="24"/>
          <w:u w:val="single"/>
          <w:lang w:eastAsia="tr-TR"/>
        </w:rPr>
        <w:t xml:space="preserve"> GÜMRÜK VE DIŞ TİCARET BÖLGE MÜDÜRLÜĞÜ</w:t>
      </w:r>
    </w:p>
    <w:p w14:paraId="537AB10A" w14:textId="77A80C95" w:rsidR="0046076D" w:rsidRDefault="0046076D" w:rsidP="0096430A">
      <w:pPr>
        <w:spacing w:after="0" w:line="240" w:lineRule="auto"/>
        <w:jc w:val="both"/>
        <w:rPr>
          <w:rFonts w:ascii="Century Gothic" w:eastAsia="Times New Roman" w:hAnsi="Century Gothic" w:cs="Times New Roman"/>
          <w:b/>
          <w:sz w:val="24"/>
          <w:szCs w:val="24"/>
          <w:u w:val="single"/>
          <w:lang w:eastAsia="tr-TR"/>
        </w:rPr>
      </w:pPr>
    </w:p>
    <w:p w14:paraId="666625E0" w14:textId="3728BDD3" w:rsidR="00A400E4" w:rsidRDefault="00A400E4" w:rsidP="00A400E4">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7 Eylül 2023 tarihinde çevrimiçi bir toplantı düzenlenerek Fırat</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5263B25" w14:textId="77777777" w:rsidR="00B636C3" w:rsidRDefault="00B636C3" w:rsidP="00B636C3">
      <w:pPr>
        <w:spacing w:after="0" w:line="240" w:lineRule="auto"/>
        <w:rPr>
          <w:rFonts w:ascii="Century Gothic" w:eastAsia="Times New Roman" w:hAnsi="Century Gothic" w:cs="Times New Roman"/>
          <w:b/>
          <w:sz w:val="24"/>
          <w:szCs w:val="24"/>
          <w:lang w:eastAsia="tr-TR"/>
        </w:rPr>
      </w:pPr>
    </w:p>
    <w:p w14:paraId="2D93F748" w14:textId="0E693516" w:rsidR="00B636C3" w:rsidRPr="00E25213" w:rsidRDefault="00B636C3" w:rsidP="00B636C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A25FAE" w14:textId="77777777" w:rsidR="00B636C3" w:rsidRDefault="00B636C3" w:rsidP="00B636C3">
      <w:pPr>
        <w:pStyle w:val="ListeParagraf"/>
        <w:spacing w:line="276" w:lineRule="auto"/>
        <w:jc w:val="both"/>
        <w:rPr>
          <w:rFonts w:ascii="Century Gothic" w:eastAsiaTheme="minorEastAsia" w:hAnsi="Century Gothic" w:cs="Times New Roman"/>
          <w:sz w:val="24"/>
          <w:szCs w:val="24"/>
        </w:rPr>
      </w:pPr>
    </w:p>
    <w:p w14:paraId="4E31C3C8" w14:textId="4CC0B311"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6630BFF9" w14:textId="2336052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Müdürlüğü kapsamında Elazığ, Kahramanmaraş, Sivas ve Malatya </w:t>
      </w:r>
      <w:r w:rsidR="00E632B6">
        <w:rPr>
          <w:rFonts w:ascii="Century Gothic" w:eastAsiaTheme="minorEastAsia" w:hAnsi="Century Gothic" w:cs="Times New Roman"/>
          <w:sz w:val="24"/>
          <w:szCs w:val="24"/>
        </w:rPr>
        <w:t xml:space="preserve">illerinin </w:t>
      </w:r>
      <w:r>
        <w:rPr>
          <w:rFonts w:ascii="Century Gothic" w:eastAsiaTheme="minorEastAsia" w:hAnsi="Century Gothic" w:cs="Times New Roman"/>
          <w:sz w:val="24"/>
          <w:szCs w:val="24"/>
        </w:rPr>
        <w:t xml:space="preserve">yer aldığı, </w:t>
      </w:r>
    </w:p>
    <w:p w14:paraId="77419802"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w:t>
      </w:r>
      <w:r w:rsidRPr="00CE260A">
        <w:rPr>
          <w:rFonts w:ascii="Century Gothic" w:eastAsiaTheme="minorEastAsia" w:hAnsi="Century Gothic" w:cs="Times New Roman"/>
          <w:sz w:val="24"/>
          <w:szCs w:val="24"/>
        </w:rPr>
        <w:t>eprem sonrasında bazı işlemlerin sekteye uğradığı fakat ikinci günden itibaren mümkün olan en iyi şekilde çalışmalara devam edildiği,</w:t>
      </w:r>
      <w:r>
        <w:rPr>
          <w:rFonts w:ascii="Century Gothic" w:eastAsiaTheme="minorEastAsia" w:hAnsi="Century Gothic" w:cs="Times New Roman"/>
          <w:sz w:val="24"/>
          <w:szCs w:val="24"/>
        </w:rPr>
        <w:t xml:space="preserve"> Kahramanmaraş’ta işlemlerin 6 ay boyunca Gaziantep üzerinden yürütüldüğü, </w:t>
      </w:r>
      <w:r w:rsidRPr="00CE260A">
        <w:rPr>
          <w:rFonts w:ascii="Century Gothic" w:eastAsiaTheme="minorEastAsia" w:hAnsi="Century Gothic" w:cs="Times New Roman"/>
          <w:sz w:val="24"/>
          <w:szCs w:val="24"/>
        </w:rPr>
        <w:t xml:space="preserve"> hasar gören bazı hizmet binalarının olduğu, kimi idarelerde konteynerde hizmet verildiği, deprem sonrasında fiziki şartların ve personelin rehabilite edilmeye çalışıldığı, Kahramanmaraş’ta gerçekleştirilen bazı işlemlerin İstanbul’a taşındığı</w:t>
      </w:r>
      <w:r>
        <w:rPr>
          <w:rFonts w:ascii="Century Gothic" w:eastAsiaTheme="minorEastAsia" w:hAnsi="Century Gothic" w:cs="Times New Roman"/>
          <w:sz w:val="24"/>
          <w:szCs w:val="24"/>
        </w:rPr>
        <w:t xml:space="preserve">, </w:t>
      </w:r>
    </w:p>
    <w:p w14:paraId="2A717BCA" w14:textId="6BEB9291"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Kayısıda kükürt oranının saptanması gibi tahliller/</w:t>
      </w:r>
      <w:r w:rsidR="00542DA1">
        <w:rPr>
          <w:rFonts w:ascii="Century Gothic" w:eastAsiaTheme="minorEastAsia" w:hAnsi="Century Gothic" w:cs="Times New Roman"/>
          <w:sz w:val="24"/>
          <w:szCs w:val="24"/>
        </w:rPr>
        <w:t>analizler için</w:t>
      </w:r>
      <w:r>
        <w:rPr>
          <w:rFonts w:ascii="Century Gothic" w:eastAsiaTheme="minorEastAsia" w:hAnsi="Century Gothic" w:cs="Times New Roman"/>
          <w:sz w:val="24"/>
          <w:szCs w:val="24"/>
        </w:rPr>
        <w:t xml:space="preserve"> özel laboratuvardan yararlanıldığı,</w:t>
      </w:r>
    </w:p>
    <w:p w14:paraId="5EA6BFFC"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Paydaşlara kulak verilmesi gerektiği, süreçlerin beraberce ve destek içinde yürütüldüğü, her türlü kolaylığın ticaret erbabına sağlanmaya gayret edildiği, amacın maliyetlerin ve işlem sürelerinin azaltılması olduğu,</w:t>
      </w:r>
    </w:p>
    <w:p w14:paraId="3E200AF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Paydaşların bilgilendirilmeye ihtiyaç duyduğu, YYS/OKSB süreçlerine ilişkin eğitimler verilebileceği, birikimi artan firmaların rahatlayacağı, bu vesileyle idari ve adli yaptırımların da azaltılabileceği,</w:t>
      </w:r>
    </w:p>
    <w:p w14:paraId="22B510CB" w14:textId="77777777" w:rsid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antrepo ihtiyacı bulunmadığı, Tasfiye İşletmesinin işlettiği, geçici depolama yerinin Malatya’nın ithalatı açısından yeterli olduğu, </w:t>
      </w:r>
    </w:p>
    <w:p w14:paraId="32E34430" w14:textId="784FA68B" w:rsidR="00A400E4" w:rsidRP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sidRPr="004C1B31">
        <w:rPr>
          <w:rFonts w:ascii="Century Gothic" w:eastAsiaTheme="minorEastAsia" w:hAnsi="Century Gothic" w:cs="Times New Roman"/>
          <w:sz w:val="24"/>
          <w:szCs w:val="24"/>
        </w:rPr>
        <w:t>Bazı kontrollerin mükerrer olduğu, farklı kurumların aynı işlemleri yaptığı (Tarım ve Orman Bakanlığının beyan aşamasındaki kontrolüne tabi eşyanın limanda tekrar kontrol edilmesi, Kaçakçılık İstihbarat birimlerince tekrar incelenmesi vb…) kurumların organize olması ve vatandaşları mağdur etmeden süreçlerin yürütülmesi gerektiği, böylece maliyetlerin de düşürüleceği aktarılmıştır.</w:t>
      </w:r>
    </w:p>
    <w:p w14:paraId="53BBC246"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 </w:t>
      </w:r>
    </w:p>
    <w:p w14:paraId="6518D34A"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Malatya Sanayi ve Ticaret Odası temsilcisi tarafından, depremden etkilendikleri bu nedenle İstanbul Odasından destek aldıkları, firmalara işlemlerine devam edebilmeleri için konteyner sağlamaya çalışıldığı, ticaret erbabının maliyetlerinin yükseldiği bu nedenle teşvik sağlanması, vergilerin düşürülmesi, kredi ve hibe desteği gibi kolaylıkların beklendiği ifade edilmiştir. Ayrıca, kayısı ihracatında ülkelerin gramaj, sunum, paketleme gibi konularda farklı beklentileri ve standartları olduğu, bunlara uyum sağlamaya çalışıldığı aktarılmıştır.</w:t>
      </w:r>
    </w:p>
    <w:p w14:paraId="046EB240" w14:textId="77777777" w:rsidR="00A400E4" w:rsidRPr="00796417" w:rsidRDefault="00A400E4" w:rsidP="00A400E4">
      <w:pPr>
        <w:pStyle w:val="ListeParagraf"/>
        <w:rPr>
          <w:rFonts w:ascii="Century Gothic" w:eastAsiaTheme="minorEastAsia" w:hAnsi="Century Gothic" w:cs="Times New Roman"/>
          <w:sz w:val="24"/>
          <w:szCs w:val="24"/>
        </w:rPr>
      </w:pPr>
    </w:p>
    <w:p w14:paraId="25B8F819" w14:textId="77777777" w:rsidR="00A400E4" w:rsidRPr="00046848"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Malatya Gümrük Müdürü tarafından, vatandaşlara en şekilde hizmet için diyalog içinde oldukları ve her türlü kolaylığın sağlanmaya çalışıldığı belirtilmiştir. Tarife pozisyonlarına ilişkin sektörde bilgi eksikliği bulunduğu, bölgede gümrük müşaviri bulunmadığı için de sıkıntılar yaşandığı aktarılmıştır. Bölgede antrepoya ihtiyaç duyulduğu bu gibi eksikliklerin insanları farklı idarelere yönlendirdiği, </w:t>
      </w:r>
      <w:r w:rsidRPr="00046848">
        <w:rPr>
          <w:rFonts w:ascii="Century Gothic" w:eastAsiaTheme="minorEastAsia" w:hAnsi="Century Gothic" w:cs="Times New Roman"/>
          <w:sz w:val="24"/>
          <w:szCs w:val="24"/>
        </w:rPr>
        <w:t xml:space="preserve">kayısı ihracatının yaklaşık %10’nun idarelerinden yapıldığı, ihracatçının ürünlerini </w:t>
      </w:r>
      <w:r>
        <w:rPr>
          <w:rFonts w:ascii="Century Gothic" w:eastAsiaTheme="minorEastAsia" w:hAnsi="Century Gothic" w:cs="Times New Roman"/>
          <w:sz w:val="24"/>
          <w:szCs w:val="24"/>
        </w:rPr>
        <w:t>diğer</w:t>
      </w:r>
      <w:r w:rsidRPr="00046848">
        <w:rPr>
          <w:rFonts w:ascii="Century Gothic" w:eastAsiaTheme="minorEastAsia" w:hAnsi="Century Gothic" w:cs="Times New Roman"/>
          <w:sz w:val="24"/>
          <w:szCs w:val="24"/>
        </w:rPr>
        <w:t xml:space="preserve"> bölgelerden gönderdiği ifade edilmiştir.</w:t>
      </w:r>
    </w:p>
    <w:p w14:paraId="4412AF6C" w14:textId="77777777" w:rsidR="00A400E4" w:rsidRPr="00796417" w:rsidRDefault="00A400E4" w:rsidP="00A400E4">
      <w:pPr>
        <w:pStyle w:val="ListeParagraf"/>
        <w:rPr>
          <w:rFonts w:ascii="Century Gothic" w:eastAsiaTheme="minorEastAsia" w:hAnsi="Century Gothic" w:cs="Times New Roman"/>
          <w:sz w:val="24"/>
          <w:szCs w:val="24"/>
        </w:rPr>
      </w:pPr>
    </w:p>
    <w:p w14:paraId="1BE0A1FF"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sidRPr="00701E27">
        <w:rPr>
          <w:rFonts w:ascii="Century Gothic" w:eastAsiaTheme="minorEastAsia" w:hAnsi="Century Gothic" w:cs="Times New Roman"/>
          <w:sz w:val="24"/>
          <w:szCs w:val="24"/>
        </w:rPr>
        <w:t xml:space="preserve">MÜSİAD temsilcisi tarafından, </w:t>
      </w:r>
    </w:p>
    <w:p w14:paraId="13B36C5C" w14:textId="77777777" w:rsidR="00A400E4" w:rsidRPr="002163D4" w:rsidRDefault="00A400E4" w:rsidP="00A400E4">
      <w:pPr>
        <w:pStyle w:val="ListeParagraf"/>
        <w:rPr>
          <w:rFonts w:ascii="Century Gothic" w:eastAsiaTheme="minorEastAsia" w:hAnsi="Century Gothic" w:cs="Times New Roman"/>
          <w:sz w:val="24"/>
          <w:szCs w:val="24"/>
        </w:rPr>
      </w:pPr>
    </w:p>
    <w:p w14:paraId="6550CC27" w14:textId="77777777"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w:t>
      </w:r>
      <w:r w:rsidRPr="002163D4">
        <w:rPr>
          <w:rFonts w:ascii="Century Gothic" w:eastAsiaTheme="minorEastAsia" w:hAnsi="Century Gothic" w:cs="Times New Roman"/>
          <w:sz w:val="24"/>
          <w:szCs w:val="24"/>
        </w:rPr>
        <w:t>şlem hacminin az olması nedeniyle bölgelerinde gümrük müşaviri bulunmadığı, Ticaret ve Sanayi Odaları’nın küçük firmalar için bilgilendirme faaliyetleri gerçekleştirebileceği, Dernekleri’nin de her türlü desteği vermeye hazır olduğu, daha önce benzeri çalışmalar yaptıkları ve birikime sahip oldukları, ticaret erbabının farkındalığının artırıldığı takdirde süreçlerin hızla</w:t>
      </w:r>
      <w:r>
        <w:rPr>
          <w:rFonts w:ascii="Century Gothic" w:eastAsiaTheme="minorEastAsia" w:hAnsi="Century Gothic" w:cs="Times New Roman"/>
          <w:sz w:val="24"/>
          <w:szCs w:val="24"/>
        </w:rPr>
        <w:t>nacağı ve maliyetlerin düşeceği,</w:t>
      </w:r>
    </w:p>
    <w:p w14:paraId="67B4DFFD" w14:textId="15C88B19"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Gümrük idarelerinin 7/24 çalışsa dahi diğer </w:t>
      </w:r>
      <w:r>
        <w:rPr>
          <w:rFonts w:ascii="Century Gothic" w:eastAsiaTheme="minorEastAsia" w:hAnsi="Century Gothic" w:cs="Times New Roman"/>
          <w:sz w:val="24"/>
          <w:szCs w:val="24"/>
        </w:rPr>
        <w:t xml:space="preserve">kamu kurumları /paydaşlar </w:t>
      </w:r>
      <w:r w:rsidRPr="002163D4">
        <w:rPr>
          <w:rFonts w:ascii="Century Gothic" w:eastAsiaTheme="minorEastAsia" w:hAnsi="Century Gothic" w:cs="Times New Roman"/>
          <w:sz w:val="24"/>
          <w:szCs w:val="24"/>
        </w:rPr>
        <w:t>buna uyum sağlamadığı takdirde ilerleme kaydedilemediği</w:t>
      </w:r>
      <w:r>
        <w:rPr>
          <w:rFonts w:ascii="Century Gothic" w:eastAsiaTheme="minorEastAsia" w:hAnsi="Century Gothic" w:cs="Times New Roman"/>
          <w:sz w:val="24"/>
          <w:szCs w:val="24"/>
        </w:rPr>
        <w:t xml:space="preserve">, buna bağlı </w:t>
      </w:r>
      <w:r w:rsidR="00F0770B">
        <w:rPr>
          <w:rFonts w:ascii="Century Gothic" w:eastAsiaTheme="minorEastAsia" w:hAnsi="Century Gothic" w:cs="Times New Roman"/>
          <w:sz w:val="24"/>
          <w:szCs w:val="24"/>
        </w:rPr>
        <w:lastRenderedPageBreak/>
        <w:t xml:space="preserve">olarak, </w:t>
      </w:r>
      <w:r w:rsidRPr="002163D4">
        <w:rPr>
          <w:rFonts w:ascii="Century Gothic" w:eastAsiaTheme="minorEastAsia" w:hAnsi="Century Gothic" w:cs="Times New Roman"/>
          <w:sz w:val="24"/>
          <w:szCs w:val="24"/>
        </w:rPr>
        <w:t xml:space="preserve">sorunlar başka idarelerden kaynaklansa bile gümrük tarafının </w:t>
      </w:r>
      <w:r>
        <w:rPr>
          <w:rFonts w:ascii="Century Gothic" w:eastAsiaTheme="minorEastAsia" w:hAnsi="Century Gothic" w:cs="Times New Roman"/>
          <w:sz w:val="24"/>
          <w:szCs w:val="24"/>
        </w:rPr>
        <w:t>sorumlu tutulduğu,</w:t>
      </w:r>
    </w:p>
    <w:p w14:paraId="2101D55D"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Devlet kurumların her türlü desteği sağladığı, </w:t>
      </w:r>
      <w:r>
        <w:rPr>
          <w:rFonts w:ascii="Century Gothic" w:eastAsiaTheme="minorEastAsia" w:hAnsi="Century Gothic" w:cs="Times New Roman"/>
          <w:sz w:val="24"/>
          <w:szCs w:val="24"/>
        </w:rPr>
        <w:t xml:space="preserve">son 20 yıl içinde desteklerin %400 artırıldığı, </w:t>
      </w:r>
      <w:r w:rsidRPr="002163D4">
        <w:rPr>
          <w:rFonts w:ascii="Century Gothic" w:eastAsiaTheme="minorEastAsia" w:hAnsi="Century Gothic" w:cs="Times New Roman"/>
          <w:sz w:val="24"/>
          <w:szCs w:val="24"/>
        </w:rPr>
        <w:t>küçük illerde yer alan firmaların kendilerine has coğrafi işaretli ürünlerini Turquality Programından yararlanarak ihracat kapasi</w:t>
      </w:r>
      <w:r>
        <w:rPr>
          <w:rFonts w:ascii="Century Gothic" w:eastAsiaTheme="minorEastAsia" w:hAnsi="Century Gothic" w:cs="Times New Roman"/>
          <w:sz w:val="24"/>
          <w:szCs w:val="24"/>
        </w:rPr>
        <w:t>telerini</w:t>
      </w:r>
      <w:r w:rsidRPr="002163D4">
        <w:rPr>
          <w:rFonts w:ascii="Century Gothic" w:eastAsiaTheme="minorEastAsia" w:hAnsi="Century Gothic" w:cs="Times New Roman"/>
          <w:sz w:val="24"/>
          <w:szCs w:val="24"/>
        </w:rPr>
        <w:t xml:space="preserve"> a</w:t>
      </w:r>
      <w:r>
        <w:rPr>
          <w:rFonts w:ascii="Century Gothic" w:eastAsiaTheme="minorEastAsia" w:hAnsi="Century Gothic" w:cs="Times New Roman"/>
          <w:sz w:val="24"/>
          <w:szCs w:val="24"/>
        </w:rPr>
        <w:t>rtırabilecekleri,</w:t>
      </w:r>
    </w:p>
    <w:p w14:paraId="5E630C3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Düşünülenin aksine küçük yerlerde yoğunluğun düşük olması nedeniyle işlemlerin daha hızlı ilerleyeceği, insanların yanlış yönlendirildiği ve bazı inanışların yanlış olduğu,</w:t>
      </w:r>
    </w:p>
    <w:p w14:paraId="18D8024E"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KOBİ’lerin bilgiye erişmede sıkıntı yaşadığı, pazara giriş aşamasında hangi ülke, hangi ürün, hangi fiyat, ne kadar süre gibi soruların cevaplanması için bir sisteme ihtiyaç duyulduğu, </w:t>
      </w:r>
    </w:p>
    <w:p w14:paraId="31DD34E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Deprem sonrasında, bölge için ekstra bir çalışma gereksinimi olduğu, her ilde en az bir gümrük müşaviri bulunması ve YYS sahibi firmalarının gümrük müşaviri /gümrük müşaviri yardımcısı istihdam etmesi gerektiği,</w:t>
      </w:r>
    </w:p>
    <w:p w14:paraId="0E42DE68"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Tahlil amaçlı alınan numunelerin tek bir yerde tutulması ve ilgilisinin ihtiyaç duyduğunda buradan almasının önem arz ettiği, farklı zamanlarda benzer kontrollerin yapılmasının süreçleri sekteye uğrattığı vurgulanmıştır.</w:t>
      </w:r>
    </w:p>
    <w:p w14:paraId="365AEB83" w14:textId="77777777" w:rsidR="00A400E4" w:rsidRDefault="00A400E4" w:rsidP="00A400E4">
      <w:pPr>
        <w:pStyle w:val="ListeParagraf"/>
        <w:spacing w:line="276" w:lineRule="auto"/>
        <w:ind w:left="1440"/>
        <w:jc w:val="both"/>
        <w:rPr>
          <w:rFonts w:ascii="Century Gothic" w:eastAsiaTheme="minorEastAsia" w:hAnsi="Century Gothic" w:cs="Times New Roman"/>
          <w:sz w:val="24"/>
          <w:szCs w:val="24"/>
        </w:rPr>
      </w:pPr>
    </w:p>
    <w:p w14:paraId="5909CF1D" w14:textId="77777777"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Maraş Gümrük Müdürü tarafından, deprem sonrasında personelin ve firmaların toparlanma sürecinde olduğu, yılbaşından sonra eski seviyeye gelebilecekleri, şu anda olanakların kısıtlı olduğu, bazı işlemlerin diğer idarelere aktarıldığı ifade edilmiştir.</w:t>
      </w:r>
    </w:p>
    <w:p w14:paraId="685B7329"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p>
    <w:p w14:paraId="175DCDC1" w14:textId="1DC620E9"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Sivas Gümrük Müdürü tarafından, ihracatçı sayısının fazla olmakla beraber ticaret erbabının işlemlerini başka idarelerden yapmayı tercih ettiği, işlemlerin bölgelerinden yapılması için daha önce yoğun çaba sarf edilip girişimlerde bulunulduğu fakat büyük bir değişikliğin yaşanmadığı, mükelleflerin ağırlıklı olarak hala Mersin ve İstanbul bölgelerini tercih ettiği, alışkanlıkları değiştirmenin kolay olmadığı, ikinci iskele işlemlerinden kaynaklı sorunların yaşandığı aktarılmıştır.</w:t>
      </w:r>
    </w:p>
    <w:p w14:paraId="11174E07" w14:textId="77777777" w:rsidR="002814E0" w:rsidRDefault="002814E0" w:rsidP="0096430A">
      <w:pPr>
        <w:spacing w:after="0" w:line="240" w:lineRule="auto"/>
        <w:jc w:val="both"/>
        <w:rPr>
          <w:rFonts w:ascii="Century Gothic" w:eastAsiaTheme="minorEastAsia" w:hAnsi="Century Gothic" w:cs="Times New Roman"/>
          <w:sz w:val="24"/>
          <w:szCs w:val="24"/>
        </w:rPr>
      </w:pPr>
    </w:p>
    <w:p w14:paraId="04F7A612" w14:textId="696CE197" w:rsidR="0046076D" w:rsidRPr="002814E0" w:rsidRDefault="00E87A2F"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BATI AKDENİZ GÜMRÜK VE DIŞ TİCARET BÖLGE MÜDÜRLÜĞÜ</w:t>
      </w:r>
    </w:p>
    <w:p w14:paraId="1846BE30" w14:textId="3653EEF2" w:rsidR="00E67116" w:rsidRDefault="00E67116" w:rsidP="0096430A">
      <w:pPr>
        <w:spacing w:after="0" w:line="240" w:lineRule="auto"/>
        <w:jc w:val="both"/>
        <w:rPr>
          <w:rFonts w:ascii="Century Gothic" w:eastAsia="Times New Roman" w:hAnsi="Century Gothic" w:cs="Times New Roman"/>
          <w:b/>
          <w:sz w:val="24"/>
          <w:szCs w:val="24"/>
          <w:u w:val="single"/>
          <w:lang w:eastAsia="tr-TR"/>
        </w:rPr>
      </w:pPr>
    </w:p>
    <w:p w14:paraId="7AC9897A" w14:textId="1DC131DF" w:rsidR="007B031D" w:rsidRDefault="007B031D" w:rsidP="007B031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8 Eylül 2023 tarihinde çevrimiçi bir toplantı düzenlenerek Batı Akdeniz</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09646391"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5CA10AB9"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1C044386" w14:textId="639EC2B8" w:rsidR="00696946" w:rsidRPr="00E25213" w:rsidRDefault="00696946" w:rsidP="0069694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267309F5"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227BB7D4" w14:textId="5FD26B80" w:rsidR="007B031D" w:rsidRPr="00FB3877" w:rsidRDefault="007B031D" w:rsidP="00FB3877">
      <w:pPr>
        <w:pStyle w:val="ListeParagraf"/>
        <w:numPr>
          <w:ilvl w:val="0"/>
          <w:numId w:val="41"/>
        </w:numPr>
        <w:spacing w:line="276" w:lineRule="auto"/>
        <w:jc w:val="both"/>
        <w:rPr>
          <w:rFonts w:ascii="Century Gothic" w:eastAsiaTheme="minorEastAsia" w:hAnsi="Century Gothic" w:cs="Times New Roman"/>
          <w:sz w:val="24"/>
          <w:szCs w:val="24"/>
        </w:rPr>
      </w:pPr>
      <w:r w:rsidRPr="00FB3877">
        <w:rPr>
          <w:rFonts w:ascii="Century Gothic" w:eastAsiaTheme="minorEastAsia" w:hAnsi="Century Gothic" w:cs="Times New Roman"/>
          <w:sz w:val="24"/>
          <w:szCs w:val="24"/>
        </w:rPr>
        <w:t xml:space="preserve">Bölge Müdürü tarafından, </w:t>
      </w:r>
    </w:p>
    <w:p w14:paraId="7F47FD8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Isparta ve Gazipaşa’ya ürün güvenliği servisinin açılmasına ihtiyaç duyulduğu ve bunun için talepte bulunulduğu,</w:t>
      </w:r>
    </w:p>
    <w:p w14:paraId="07D6401F"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Hizmet binalarının riskli olarak belirlendiği, bu nedenle yeni idare binalarının yapılması için proje aşaması içinde oldukları,</w:t>
      </w:r>
    </w:p>
    <w:p w14:paraId="4166A68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Yeni geçici depolama yerinin yapılması için girişimlerinin olduğu,</w:t>
      </w:r>
    </w:p>
    <w:p w14:paraId="1A0F448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Bozulabilir eşyada hassasiyet gösterildiği ve işlemlerinin kolaylaştırılarak en hızlı şekilde sonlandırıldığı, belge üzerinden de gerekli takibin sağlandığı, soğuk zincir araçlarının çok yoğun olduğu dönemlerde iş yükü nedeniyle işlemlerin yetiştirilmesinde aksaklıklar yaşanabileceği, </w:t>
      </w:r>
    </w:p>
    <w:p w14:paraId="56C51E2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Liman ücretlerinin yetki sahalarının dışında kaldığı fakat sorunun çözülmesi için paydaşlarla bir araya gelinebileceği ve konunun ilgililere aktarılabileceği belirtilmiştir.</w:t>
      </w:r>
    </w:p>
    <w:p w14:paraId="63228499"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3E45D7E5"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Havalimanı Gümrük Müdürü tarafından, pasaport ve tarıma ilişkin işlemlerinin</w:t>
      </w:r>
      <w:r w:rsidRPr="001416AF">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diğer kurumlarca gerçekleştirilmesi nedeniyle aksamalar yaşandığı, bu işlemlerin gümrük idaresi tarafından yerine getirilmesinin ya da gümrük idaresinin bu işlemleri yapacak personel istihdam etmesinin önem arz ettiği, yolcu beraberinde getirilen evcil hayvan ya da bitki ürünlerinde TAREKS konusunda sıkıntı yaşandığı bu gibi eşyaların normal eşya muamelesi görmesi nedeniyle vatandaşların mağdur olduğu dile getirilmiştir.</w:t>
      </w:r>
    </w:p>
    <w:p w14:paraId="18783EC4"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580C9F1F"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Gümrük Müdürü tarafından, gümrüklerde diğer kurumlardan kaynaklanan beklemeler yaşanabildiği ve sorumlunun gümrük idaresi olarak bilindiği, bu nedenle durumun vatandaşlara iyi izah edilmesine ihtiyaç duyulduğu, 150 avro ve üzerindeki değerde eşyanın getirilmesinde detaylı beyan açılması gerektiği, vatandaşların birçoğunun bunu bilmediği ve mağduriyet yaşadığı, gümrük personeli olarak bunu da vatandaşa açıklamakta zorluk yaşadıkları, bu rakamın artırılmasının faydalı olacağı, vatandaşlara yönelik işlemlerin basitleştirilerek kolaylık sağlanması gerektiği vurgulanmıştır.</w:t>
      </w:r>
    </w:p>
    <w:p w14:paraId="774151C2" w14:textId="77777777" w:rsidR="007B031D" w:rsidRPr="008C5274" w:rsidRDefault="007B031D" w:rsidP="007B031D">
      <w:pPr>
        <w:pStyle w:val="ListeParagraf"/>
        <w:rPr>
          <w:rFonts w:ascii="Century Gothic" w:eastAsiaTheme="minorEastAsia" w:hAnsi="Century Gothic" w:cs="Times New Roman"/>
          <w:sz w:val="24"/>
          <w:szCs w:val="24"/>
        </w:rPr>
      </w:pPr>
    </w:p>
    <w:p w14:paraId="1FEA7617"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en fazla 4 saat içinde denetimlerin tamamlandığı, beklemelerin en aza indirilmesi için gayret gösterildiği, gümrük müşavirlerinin kimi zaman yanlış bilgi paylaşımı yaptığı ve bundan kaynaklı aksamaların yaşandığı ifade edilmiştir.</w:t>
      </w:r>
    </w:p>
    <w:p w14:paraId="00C11884" w14:textId="77777777" w:rsidR="007B031D" w:rsidRPr="00F61389" w:rsidRDefault="007B031D" w:rsidP="007B031D">
      <w:pPr>
        <w:pStyle w:val="ListeParagraf"/>
        <w:rPr>
          <w:rFonts w:ascii="Century Gothic" w:eastAsiaTheme="minorEastAsia" w:hAnsi="Century Gothic" w:cs="Times New Roman"/>
          <w:sz w:val="24"/>
          <w:szCs w:val="24"/>
        </w:rPr>
      </w:pPr>
    </w:p>
    <w:p w14:paraId="0AD6305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Antalya Ürün Güvenliği ve Denetimi Müdürü tarafından, </w:t>
      </w:r>
    </w:p>
    <w:p w14:paraId="5609F9EF" w14:textId="77777777" w:rsidR="007B031D" w:rsidRPr="000448DD" w:rsidRDefault="007B031D" w:rsidP="007B031D">
      <w:pPr>
        <w:pStyle w:val="ListeParagraf"/>
        <w:rPr>
          <w:rFonts w:ascii="Century Gothic" w:eastAsiaTheme="minorEastAsia" w:hAnsi="Century Gothic" w:cs="Times New Roman"/>
          <w:sz w:val="24"/>
          <w:szCs w:val="24"/>
        </w:rPr>
      </w:pPr>
    </w:p>
    <w:p w14:paraId="57C63A3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Denetim sahalarının geniş ve karayolu mesafelerinin uzun olduğu, bundan kaynaklı aksaklıkların önüne geçmek için her türlü çabanın gösterildiği ve sistem üzerinden de denetim sağlandığı, </w:t>
      </w:r>
    </w:p>
    <w:p w14:paraId="6AB4908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TAREKS ile ilgilenen temsilcilerle sürekli temas halinde olunduğu, </w:t>
      </w:r>
    </w:p>
    <w:p w14:paraId="2C1A1DA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Zaman kazanmak ve işlemlerin ertesine güne kalmasını engellemek adına firmaların sistem girişi yapılmadan denetim planına alındığı,</w:t>
      </w:r>
    </w:p>
    <w:p w14:paraId="00F084D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İhracatı sekteye uğratmamak amacıyla çalışmalara devam edildiği ve firmalarla her daim diyalog kurulduğu,</w:t>
      </w:r>
    </w:p>
    <w:p w14:paraId="2625A2B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Yapılan işlemlere e-devlet şifresiyle de onay verildiği ve işlemlerinin hızlanması için kendi imkanlarıyla mobil imza aldıkları aktarılmıştır.</w:t>
      </w:r>
    </w:p>
    <w:p w14:paraId="0CDF580A" w14:textId="77777777" w:rsidR="007B031D" w:rsidRPr="00DA1EA7" w:rsidRDefault="007B031D" w:rsidP="007B031D">
      <w:pPr>
        <w:pStyle w:val="ListeParagraf"/>
        <w:rPr>
          <w:rFonts w:ascii="Century Gothic" w:eastAsiaTheme="minorEastAsia" w:hAnsi="Century Gothic" w:cs="Times New Roman"/>
          <w:sz w:val="24"/>
          <w:szCs w:val="24"/>
        </w:rPr>
      </w:pPr>
    </w:p>
    <w:p w14:paraId="6F4140A6"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Antalya Ticaret ve Sanayi Odası temsilcisi tarafından, </w:t>
      </w:r>
    </w:p>
    <w:p w14:paraId="355A0DAA" w14:textId="77777777" w:rsidR="007B031D" w:rsidRPr="00DD72CC" w:rsidRDefault="007B031D" w:rsidP="007B031D">
      <w:pPr>
        <w:pStyle w:val="ListeParagraf"/>
        <w:rPr>
          <w:rFonts w:ascii="Century Gothic" w:eastAsiaTheme="minorEastAsia" w:hAnsi="Century Gothic" w:cs="Times New Roman"/>
          <w:sz w:val="24"/>
          <w:szCs w:val="24"/>
        </w:rPr>
      </w:pPr>
    </w:p>
    <w:p w14:paraId="5ACAFD7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Komitelerinde alınan kararlar doğrultusunda Bakanlık ve TOBB ile irtibata geçildiği, dış ticaret işlemlerine yönelik istihbarat, hedef pazar taraması, analiz, raporlama desteğinin ücretsiz olarak sağlandığı, </w:t>
      </w:r>
    </w:p>
    <w:p w14:paraId="386A756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Firmaların GTİP belirleme konusunda sıkıntı yaşadığı bu nedenle kodların tespit edilmesine yönelik eğitim verilebileceği,</w:t>
      </w:r>
    </w:p>
    <w:p w14:paraId="6725D81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Bazı durumlarda finansmana erişim konusunda problemler olduğu bu kapsamda Eximbank ile görüşmeler gerçekleştirildiği, </w:t>
      </w:r>
    </w:p>
    <w:p w14:paraId="31DFB9A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Bölgelerindeki tüm firmalar için UR-GE projelerine destek verildiği ve farkındalık kazandırılmaya çalışıldığı, rekabet edebilirlik, uluslararasılaşma, dijitalleşme konusunda destek sağlandığı, </w:t>
      </w:r>
    </w:p>
    <w:p w14:paraId="6EE1361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 sebze-meyve ihracatında kontrol sürelerinin uzun olduğu, bunun da karşı ülkelerden kaynaklandığı, Bulgaristan’da eşyalarının çok beklediği ve vize sıkıntılarının olduğu vurgulanmıştır.</w:t>
      </w:r>
    </w:p>
    <w:p w14:paraId="50E42F8C"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5D00F3F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Zirai Karantina Müdürü tarafından, meyve-sebze ihracatına yönelik işlemlerin saat 15.00’ten sonra başladığı, sabahtan tarladaki diğer işlemlerin tamamlandığı, bu nedenle ihtiyaç duyulursa saat 23.00’e kadar ve hafta sonu dahil çalıştıkları, ihracat işlemleri konusunda hassasiyet gösterildiği,  ithalat işlemlerinin ise 18.00 dolayında bitirildiği, yolcu beraberi getirilen eşyada sıkıntılar olduğu, işlemlerin yerinde yapılabilmesi için havalimanında özel bir alana ihtiyaç duyulduğu ifade edilmiştir.</w:t>
      </w:r>
    </w:p>
    <w:p w14:paraId="089CFA7E" w14:textId="664EA672"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72545CB8" w14:textId="6D4415BD"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6802F4D6" w14:textId="77777777"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0942757D"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Finike Gümrük Müdürü tarafından,</w:t>
      </w:r>
    </w:p>
    <w:p w14:paraId="55A1FB5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Firma ziyaretleri gerçekleştirilerek bilgi aldıkları, firmalar ile idare arasından diyalog sıkıntısı bulunduğu, firmaların kurumsallaştırılması gerektiği ve bunun için de dış ilişkiler birimi kurularak profesyonelliğin sağlanmasının faydalı olacağı, </w:t>
      </w:r>
    </w:p>
    <w:p w14:paraId="4234755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mevzuatının sadeleştirilmesine ve daha anlaşılır kılınmasına ihtiyaç duyulduğu,</w:t>
      </w:r>
    </w:p>
    <w:p w14:paraId="7186C66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ve taşra teşkilatı arasında bir komisyon kurulabileceği ve bu vesileyle işlemlerin standarda kavuşturularak farklı uygulamaların önüne geçilebileceği, çalışmanın da kamu spotu, sosyal medya yayınları veya TRT desteği ile halka aktarılabileceği, </w:t>
      </w:r>
    </w:p>
    <w:p w14:paraId="5A75320E"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Halkın işlemler konusundaki bilgisinin eksik olduğu, bu nedenle mağduriyet yaşanabildiği, bunlardan gümrük idaresinin sorumlu tutulduğu, işlemlere ilişkin rehber ve kılavuzların hazırlanabileceği, bu süreçte ihracatçı birlikleri ile ticaret ve sanayi odalarının rol alabileceği,</w:t>
      </w:r>
    </w:p>
    <w:p w14:paraId="5D0E338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BİLGE sisteminin güncellenmesinin yarar sağlayacağı, sistemin yavaş olması nedeniyle bilgi çekmekte sıkıntı yaşandığı, tek ara yüz üzerinden işlemlerin yapılması, sistemin basitleştirilmesi ve hızlandırılmasının önem arz ettiği,</w:t>
      </w:r>
    </w:p>
    <w:p w14:paraId="04DC9AB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GET-APP ve e-ihracat sisteminin büyük kolaylıklar sağladığı ve süreçleri hızlandırdığı, işlemlerin kağıtsız olarak yerine getirilmesi nedeniyle memnuniyet duydukları ve emeği geçenlere teşekkür ettiklerini belirtmiştir.</w:t>
      </w:r>
    </w:p>
    <w:p w14:paraId="1E2826F0"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56A9178"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i</w:t>
      </w:r>
      <w:r w:rsidRPr="00893B88">
        <w:rPr>
          <w:rFonts w:ascii="Century Gothic" w:eastAsiaTheme="minorEastAsia" w:hAnsi="Century Gothic" w:cs="Times New Roman"/>
          <w:sz w:val="24"/>
          <w:szCs w:val="24"/>
        </w:rPr>
        <w:t>şlemlerin dijitalleşm</w:t>
      </w:r>
      <w:r>
        <w:rPr>
          <w:rFonts w:ascii="Century Gothic" w:eastAsiaTheme="minorEastAsia" w:hAnsi="Century Gothic" w:cs="Times New Roman"/>
          <w:sz w:val="24"/>
          <w:szCs w:val="24"/>
        </w:rPr>
        <w:t xml:space="preserve">esi konusuna vurgu yapılarak </w:t>
      </w:r>
      <w:r w:rsidRPr="00893B88">
        <w:rPr>
          <w:rFonts w:ascii="Century Gothic" w:eastAsiaTheme="minorEastAsia" w:hAnsi="Century Gothic" w:cs="Times New Roman"/>
          <w:sz w:val="24"/>
          <w:szCs w:val="24"/>
        </w:rPr>
        <w:t>Bir Kuşak Bir Yol projesinin tamamlanması ile birlikte, dijitalleşmenin önemi</w:t>
      </w:r>
      <w:r>
        <w:rPr>
          <w:rFonts w:ascii="Century Gothic" w:eastAsiaTheme="minorEastAsia" w:hAnsi="Century Gothic" w:cs="Times New Roman"/>
          <w:sz w:val="24"/>
          <w:szCs w:val="24"/>
        </w:rPr>
        <w:t>nin artacağı ve elektronikleş</w:t>
      </w:r>
      <w:r w:rsidRPr="00893B88">
        <w:rPr>
          <w:rFonts w:ascii="Century Gothic" w:eastAsiaTheme="minorEastAsia" w:hAnsi="Century Gothic" w:cs="Times New Roman"/>
          <w:sz w:val="24"/>
          <w:szCs w:val="24"/>
        </w:rPr>
        <w:t>menin</w:t>
      </w:r>
      <w:r>
        <w:rPr>
          <w:rFonts w:ascii="Century Gothic" w:eastAsiaTheme="minorEastAsia" w:hAnsi="Century Gothic" w:cs="Times New Roman"/>
          <w:sz w:val="24"/>
          <w:szCs w:val="24"/>
        </w:rPr>
        <w:t xml:space="preserve"> artmasıyla beraber</w:t>
      </w:r>
      <w:r w:rsidRPr="00893B88">
        <w:rPr>
          <w:rFonts w:ascii="Century Gothic" w:eastAsiaTheme="minorEastAsia" w:hAnsi="Century Gothic" w:cs="Times New Roman"/>
          <w:sz w:val="24"/>
          <w:szCs w:val="24"/>
        </w:rPr>
        <w:t xml:space="preserve"> ülkemizin ticaret payının</w:t>
      </w:r>
      <w:r>
        <w:rPr>
          <w:rFonts w:ascii="Century Gothic" w:eastAsiaTheme="minorEastAsia" w:hAnsi="Century Gothic" w:cs="Times New Roman"/>
          <w:sz w:val="24"/>
          <w:szCs w:val="24"/>
        </w:rPr>
        <w:t xml:space="preserve"> da</w:t>
      </w:r>
      <w:r w:rsidRPr="00893B88">
        <w:rPr>
          <w:rFonts w:ascii="Century Gothic" w:eastAsiaTheme="minorEastAsia" w:hAnsi="Century Gothic" w:cs="Times New Roman"/>
          <w:sz w:val="24"/>
          <w:szCs w:val="24"/>
        </w:rPr>
        <w:t xml:space="preserve"> artacağı dile getirilmiştir.</w:t>
      </w:r>
      <w:r>
        <w:rPr>
          <w:rFonts w:ascii="Century Gothic" w:eastAsiaTheme="minorEastAsia" w:hAnsi="Century Gothic" w:cs="Times New Roman"/>
          <w:sz w:val="24"/>
          <w:szCs w:val="24"/>
        </w:rPr>
        <w:t xml:space="preserve"> </w:t>
      </w:r>
    </w:p>
    <w:p w14:paraId="645B589F"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1F63B62A"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Antalya Temsilcisi tarafından, </w:t>
      </w:r>
    </w:p>
    <w:p w14:paraId="4F501A09" w14:textId="77777777" w:rsidR="007B031D" w:rsidRPr="007B7AFD" w:rsidRDefault="007B031D" w:rsidP="007B031D">
      <w:pPr>
        <w:pStyle w:val="ListeParagraf"/>
        <w:rPr>
          <w:rFonts w:ascii="Century Gothic" w:eastAsiaTheme="minorEastAsia" w:hAnsi="Century Gothic" w:cs="Times New Roman"/>
          <w:sz w:val="24"/>
          <w:szCs w:val="24"/>
        </w:rPr>
      </w:pPr>
    </w:p>
    <w:p w14:paraId="4F03AEA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w:t>
      </w:r>
      <w:r w:rsidRPr="007B7AFD">
        <w:rPr>
          <w:rFonts w:ascii="Century Gothic" w:eastAsiaTheme="minorEastAsia" w:hAnsi="Century Gothic" w:cs="Times New Roman"/>
          <w:sz w:val="24"/>
          <w:szCs w:val="24"/>
        </w:rPr>
        <w:t xml:space="preserve">ış ticaret işlemlerinin %90 kadarının kendilerince gerçekleştirildiği, </w:t>
      </w:r>
    </w:p>
    <w:p w14:paraId="5B4F046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w:t>
      </w:r>
      <w:r w:rsidRPr="007B7AFD">
        <w:rPr>
          <w:rFonts w:ascii="Century Gothic" w:eastAsiaTheme="minorEastAsia" w:hAnsi="Century Gothic" w:cs="Times New Roman"/>
          <w:sz w:val="24"/>
          <w:szCs w:val="24"/>
        </w:rPr>
        <w:t xml:space="preserve">arım ve TSE işlemleri konusunda kimi zaman sıkıntı yaşandığı, </w:t>
      </w:r>
    </w:p>
    <w:p w14:paraId="016963F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 xml:space="preserve">ölge ticaretinin daha ziyade yaş meyve-sebzeye dayandığı, bu nedenle çalışma saatlerinin çok esnek olduğu, çiftçilerin işlemlerinin planlı olmadığı ve bazen tarlaya giderek oradan da işlemlerini takip ettikleri, </w:t>
      </w:r>
    </w:p>
    <w:p w14:paraId="432D1EE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ölgedeki paydaşlarla iyi bir diyalog oluşturulduğu, sorunların bö</w:t>
      </w:r>
      <w:r>
        <w:rPr>
          <w:rFonts w:ascii="Century Gothic" w:eastAsiaTheme="minorEastAsia" w:hAnsi="Century Gothic" w:cs="Times New Roman"/>
          <w:sz w:val="24"/>
          <w:szCs w:val="24"/>
        </w:rPr>
        <w:t>ylece daha kolay aşılabileceği</w:t>
      </w:r>
      <w:r w:rsidRPr="007B7AFD">
        <w:rPr>
          <w:rFonts w:ascii="Century Gothic" w:eastAsiaTheme="minorEastAsia" w:hAnsi="Century Gothic" w:cs="Times New Roman"/>
          <w:sz w:val="24"/>
          <w:szCs w:val="24"/>
        </w:rPr>
        <w:t xml:space="preserve">, </w:t>
      </w:r>
    </w:p>
    <w:p w14:paraId="3507366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K</w:t>
      </w:r>
      <w:r w:rsidRPr="007B7AFD">
        <w:rPr>
          <w:rFonts w:ascii="Century Gothic" w:eastAsiaTheme="minorEastAsia" w:hAnsi="Century Gothic" w:cs="Times New Roman"/>
          <w:sz w:val="24"/>
          <w:szCs w:val="24"/>
        </w:rPr>
        <w:t xml:space="preserve">imyahane sayısının yetersiz olduğu bu nedenle Antalya’ya da bir kimyahane kurulması gerektiği, </w:t>
      </w:r>
    </w:p>
    <w:p w14:paraId="70BF9C8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7B7AFD">
        <w:rPr>
          <w:rFonts w:ascii="Century Gothic" w:eastAsiaTheme="minorEastAsia" w:hAnsi="Century Gothic" w:cs="Times New Roman"/>
          <w:sz w:val="24"/>
          <w:szCs w:val="24"/>
        </w:rPr>
        <w:t xml:space="preserve">eçici depolama yerlerinin </w:t>
      </w:r>
      <w:r>
        <w:rPr>
          <w:rFonts w:ascii="Century Gothic" w:eastAsiaTheme="minorEastAsia" w:hAnsi="Century Gothic" w:cs="Times New Roman"/>
          <w:sz w:val="24"/>
          <w:szCs w:val="24"/>
        </w:rPr>
        <w:t>az</w:t>
      </w:r>
      <w:r w:rsidRPr="007B7AFD">
        <w:rPr>
          <w:rFonts w:ascii="Century Gothic" w:eastAsiaTheme="minorEastAsia" w:hAnsi="Century Gothic" w:cs="Times New Roman"/>
          <w:sz w:val="24"/>
          <w:szCs w:val="24"/>
        </w:rPr>
        <w:t xml:space="preserve"> olması nedeniyle yeni geçici depolama alanlarına ihtiyaç duyulduğu, </w:t>
      </w:r>
    </w:p>
    <w:p w14:paraId="01E407D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w:t>
      </w:r>
      <w:r w:rsidRPr="007B7AFD">
        <w:rPr>
          <w:rFonts w:ascii="Century Gothic" w:eastAsiaTheme="minorEastAsia" w:hAnsi="Century Gothic" w:cs="Times New Roman"/>
          <w:sz w:val="24"/>
          <w:szCs w:val="24"/>
        </w:rPr>
        <w:t>ozmetik ilgili bir ihtisas gümrüğünün Antalya’ya kurulmasının fayda sağlayacağı ve masrafları azaltacağı ifade edilmiştir.</w:t>
      </w:r>
    </w:p>
    <w:p w14:paraId="240C6F49" w14:textId="77777777" w:rsidR="007B031D" w:rsidRPr="007B7AF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C160A42"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Ticaret Borsası temsilcisi tarafından,</w:t>
      </w:r>
    </w:p>
    <w:p w14:paraId="44943C13"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TAREKS değişikliklerinde parti başına 50 TL ücret tahsil edildiği ve bu ücretin düşürülmesine ihtiyaç duyulduğu,</w:t>
      </w:r>
    </w:p>
    <w:p w14:paraId="05D1844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İhracatçı üretici kayıt defterinde üretici izlenebilirlik beyan formu olmasının önem arz ettiği,</w:t>
      </w:r>
    </w:p>
    <w:p w14:paraId="51CCC72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bulunduğu,</w:t>
      </w:r>
    </w:p>
    <w:p w14:paraId="37FFF1F7"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Yeşil Mutabakat kapsamında tarım sektörünün Bakanlıkça bilgilendirilmesinin ve süreçlere ortak edilmesinin yarar sağlayacağı, </w:t>
      </w:r>
      <w:r w:rsidRPr="00066565">
        <w:rPr>
          <w:rFonts w:ascii="Century Gothic" w:eastAsiaTheme="minorEastAsia" w:hAnsi="Century Gothic" w:cs="Times New Roman"/>
          <w:sz w:val="24"/>
          <w:szCs w:val="24"/>
        </w:rPr>
        <w:t>uyum konusunda mutlaka takvimlendirilmiş, somut ve izlenebilir hedeflere ihtiyaç olduğu, ortaya çıkacak olan maliyetlerle ilgili muhakkak destekleyici finansman ve fonlardan yararlanma kapasitesini geliştirecek projeler yürütülmesi gerektiği,</w:t>
      </w:r>
    </w:p>
    <w:p w14:paraId="70F25450" w14:textId="5038C361"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sidRPr="000654D2">
        <w:rPr>
          <w:rFonts w:ascii="Century Gothic" w:eastAsiaTheme="minorEastAsia" w:hAnsi="Century Gothic" w:cs="Times New Roman"/>
          <w:sz w:val="24"/>
          <w:szCs w:val="24"/>
        </w:rPr>
        <w:t>Avrupa Birliği ülkelerine yapılan ihracatta</w:t>
      </w:r>
      <w:r>
        <w:rPr>
          <w:rFonts w:ascii="Century Gothic" w:eastAsiaTheme="minorEastAsia" w:hAnsi="Century Gothic" w:cs="Times New Roman"/>
          <w:sz w:val="24"/>
          <w:szCs w:val="24"/>
        </w:rPr>
        <w:t>, ürünlerin</w:t>
      </w:r>
      <w:r w:rsidRPr="000654D2">
        <w:rPr>
          <w:rFonts w:ascii="Century Gothic" w:eastAsiaTheme="minorEastAsia" w:hAnsi="Century Gothic" w:cs="Times New Roman"/>
          <w:sz w:val="24"/>
          <w:szCs w:val="24"/>
        </w:rPr>
        <w:t xml:space="preserve"> Bulgaristan sınır kapılarında</w:t>
      </w:r>
      <w:r>
        <w:rPr>
          <w:rFonts w:ascii="Century Gothic" w:eastAsiaTheme="minorEastAsia" w:hAnsi="Century Gothic" w:cs="Times New Roman"/>
          <w:sz w:val="24"/>
          <w:szCs w:val="24"/>
        </w:rPr>
        <w:t xml:space="preserve"> yeniden analize tabi tutulduğu,</w:t>
      </w:r>
      <w:r w:rsidRPr="000654D2">
        <w:rPr>
          <w:rFonts w:ascii="Century Gothic" w:eastAsiaTheme="minorEastAsia" w:hAnsi="Century Gothic" w:cs="Times New Roman"/>
          <w:sz w:val="24"/>
          <w:szCs w:val="24"/>
        </w:rPr>
        <w:t xml:space="preserve"> sınır kapılarında analiz için </w:t>
      </w:r>
      <w:r w:rsidR="00A42F14" w:rsidRPr="000654D2">
        <w:rPr>
          <w:rFonts w:ascii="Century Gothic" w:eastAsiaTheme="minorEastAsia" w:hAnsi="Century Gothic" w:cs="Times New Roman"/>
          <w:sz w:val="24"/>
          <w:szCs w:val="24"/>
        </w:rPr>
        <w:t>TIR’</w:t>
      </w:r>
      <w:r w:rsidR="00A42F14">
        <w:rPr>
          <w:rFonts w:ascii="Century Gothic" w:eastAsiaTheme="minorEastAsia" w:hAnsi="Century Gothic" w:cs="Times New Roman"/>
          <w:sz w:val="24"/>
          <w:szCs w:val="24"/>
        </w:rPr>
        <w:t>ların uzun</w:t>
      </w:r>
      <w:r>
        <w:rPr>
          <w:rFonts w:ascii="Century Gothic" w:eastAsiaTheme="minorEastAsia" w:hAnsi="Century Gothic" w:cs="Times New Roman"/>
          <w:sz w:val="24"/>
          <w:szCs w:val="24"/>
        </w:rPr>
        <w:t xml:space="preserve"> süre bekletildiği</w:t>
      </w:r>
      <w:r w:rsidRPr="000654D2">
        <w:rPr>
          <w:rFonts w:ascii="Century Gothic" w:eastAsiaTheme="minorEastAsia" w:hAnsi="Century Gothic" w:cs="Times New Roman"/>
          <w:sz w:val="24"/>
          <w:szCs w:val="24"/>
        </w:rPr>
        <w:t xml:space="preserve">, yapılan </w:t>
      </w:r>
      <w:r>
        <w:rPr>
          <w:rFonts w:ascii="Century Gothic" w:eastAsiaTheme="minorEastAsia" w:hAnsi="Century Gothic" w:cs="Times New Roman"/>
          <w:sz w:val="24"/>
          <w:szCs w:val="24"/>
        </w:rPr>
        <w:t>analizlerin sonucunun her</w:t>
      </w:r>
      <w:r w:rsidRPr="000654D2">
        <w:rPr>
          <w:rFonts w:ascii="Century Gothic" w:eastAsiaTheme="minorEastAsia" w:hAnsi="Century Gothic" w:cs="Times New Roman"/>
          <w:sz w:val="24"/>
          <w:szCs w:val="24"/>
        </w:rPr>
        <w:t>hangi bir üründe limit üstü çıkması nedeniyle TIR içindeki tüm ürünler</w:t>
      </w:r>
      <w:r>
        <w:rPr>
          <w:rFonts w:ascii="Century Gothic" w:eastAsiaTheme="minorEastAsia" w:hAnsi="Century Gothic" w:cs="Times New Roman"/>
          <w:sz w:val="24"/>
          <w:szCs w:val="24"/>
        </w:rPr>
        <w:t>in geri çevrildiği</w:t>
      </w:r>
      <w:r w:rsidRPr="000654D2">
        <w:rPr>
          <w:rFonts w:ascii="Century Gothic" w:eastAsiaTheme="minorEastAsia" w:hAnsi="Century Gothic" w:cs="Times New Roman"/>
          <w:sz w:val="24"/>
          <w:szCs w:val="24"/>
        </w:rPr>
        <w:t>, Tarım ve Orman Bakanlığı da dönen ürünleri “İthal Ürün”</w:t>
      </w:r>
      <w:r>
        <w:rPr>
          <w:rFonts w:ascii="Century Gothic" w:eastAsiaTheme="minorEastAsia" w:hAnsi="Century Gothic" w:cs="Times New Roman"/>
          <w:sz w:val="24"/>
          <w:szCs w:val="24"/>
        </w:rPr>
        <w:t xml:space="preserve"> statüsünde değerlendirdiği</w:t>
      </w:r>
      <w:r w:rsidRPr="000654D2">
        <w:rPr>
          <w:rFonts w:ascii="Century Gothic" w:eastAsiaTheme="minorEastAsia" w:hAnsi="Century Gothic" w:cs="Times New Roman"/>
          <w:sz w:val="24"/>
          <w:szCs w:val="24"/>
        </w:rPr>
        <w:t xml:space="preserve"> ve tüm ürünler için analiz talep e</w:t>
      </w:r>
      <w:r>
        <w:rPr>
          <w:rFonts w:ascii="Century Gothic" w:eastAsiaTheme="minorEastAsia" w:hAnsi="Century Gothic" w:cs="Times New Roman"/>
          <w:sz w:val="24"/>
          <w:szCs w:val="24"/>
        </w:rPr>
        <w:t xml:space="preserve">ttiği, sağlık sertifikası için en yakın gümrükte işlemlerin yapılması yerine </w:t>
      </w:r>
      <w:r w:rsidRPr="000654D2">
        <w:rPr>
          <w:rFonts w:ascii="Century Gothic" w:eastAsiaTheme="minorEastAsia" w:hAnsi="Century Gothic" w:cs="Times New Roman"/>
          <w:sz w:val="24"/>
          <w:szCs w:val="24"/>
        </w:rPr>
        <w:t xml:space="preserve">TIR’ın çıkış yaptığı gümrüğe </w:t>
      </w:r>
      <w:r>
        <w:rPr>
          <w:rFonts w:ascii="Century Gothic" w:eastAsiaTheme="minorEastAsia" w:hAnsi="Century Gothic" w:cs="Times New Roman"/>
          <w:sz w:val="24"/>
          <w:szCs w:val="24"/>
        </w:rPr>
        <w:t>tekrar sevk edildiği,</w:t>
      </w:r>
    </w:p>
    <w:p w14:paraId="1B997B20" w14:textId="77777777" w:rsidR="007B031D" w:rsidRPr="001914D2"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sidRPr="00C73FAD">
        <w:rPr>
          <w:rFonts w:ascii="Century Gothic" w:eastAsiaTheme="minorEastAsia" w:hAnsi="Century Gothic" w:cs="Times New Roman"/>
          <w:sz w:val="24"/>
          <w:szCs w:val="24"/>
        </w:rPr>
        <w:t>Ülkemizde yapılan analiz sonuçları</w:t>
      </w:r>
      <w:r>
        <w:rPr>
          <w:rFonts w:ascii="Century Gothic" w:eastAsiaTheme="minorEastAsia" w:hAnsi="Century Gothic" w:cs="Times New Roman"/>
          <w:sz w:val="24"/>
          <w:szCs w:val="24"/>
        </w:rPr>
        <w:t>nın</w:t>
      </w:r>
      <w:r w:rsidRPr="00C73FAD">
        <w:rPr>
          <w:rFonts w:ascii="Century Gothic" w:eastAsiaTheme="minorEastAsia" w:hAnsi="Century Gothic" w:cs="Times New Roman"/>
          <w:sz w:val="24"/>
          <w:szCs w:val="24"/>
        </w:rPr>
        <w:t xml:space="preserve"> Avrupa Birliği</w:t>
      </w:r>
      <w:r>
        <w:rPr>
          <w:rFonts w:ascii="Century Gothic" w:eastAsiaTheme="minorEastAsia" w:hAnsi="Century Gothic" w:cs="Times New Roman"/>
          <w:sz w:val="24"/>
          <w:szCs w:val="24"/>
        </w:rPr>
        <w:t xml:space="preserve"> (AB)</w:t>
      </w:r>
      <w:r w:rsidRPr="00C73FAD">
        <w:rPr>
          <w:rFonts w:ascii="Century Gothic" w:eastAsiaTheme="minorEastAsia" w:hAnsi="Century Gothic" w:cs="Times New Roman"/>
          <w:sz w:val="24"/>
          <w:szCs w:val="24"/>
        </w:rPr>
        <w:t xml:space="preserve"> ülkelerin</w:t>
      </w:r>
      <w:r>
        <w:rPr>
          <w:rFonts w:ascii="Century Gothic" w:eastAsiaTheme="minorEastAsia" w:hAnsi="Century Gothic" w:cs="Times New Roman"/>
          <w:sz w:val="24"/>
          <w:szCs w:val="24"/>
        </w:rPr>
        <w:t>d</w:t>
      </w:r>
      <w:r w:rsidRPr="00C73FAD">
        <w:rPr>
          <w:rFonts w:ascii="Century Gothic" w:eastAsiaTheme="minorEastAsia" w:hAnsi="Century Gothic" w:cs="Times New Roman"/>
          <w:sz w:val="24"/>
          <w:szCs w:val="24"/>
        </w:rPr>
        <w:t>e</w:t>
      </w:r>
      <w:r>
        <w:rPr>
          <w:rFonts w:ascii="Century Gothic" w:eastAsiaTheme="minorEastAsia" w:hAnsi="Century Gothic" w:cs="Times New Roman"/>
          <w:sz w:val="24"/>
          <w:szCs w:val="24"/>
        </w:rPr>
        <w:t xml:space="preserve"> geçerli olmadığı </w:t>
      </w:r>
      <w:r w:rsidRPr="00C73FAD">
        <w:rPr>
          <w:rFonts w:ascii="Century Gothic" w:eastAsiaTheme="minorEastAsia" w:hAnsi="Century Gothic" w:cs="Times New Roman"/>
          <w:sz w:val="24"/>
          <w:szCs w:val="24"/>
        </w:rPr>
        <w:t>ve sadece AB gümrükl</w:t>
      </w:r>
      <w:r>
        <w:rPr>
          <w:rFonts w:ascii="Century Gothic" w:eastAsiaTheme="minorEastAsia" w:hAnsi="Century Gothic" w:cs="Times New Roman"/>
          <w:sz w:val="24"/>
          <w:szCs w:val="24"/>
        </w:rPr>
        <w:t xml:space="preserve">erinde yapılan analiz sonuçlarının kabul edildiği, </w:t>
      </w:r>
      <w:r w:rsidRPr="00EE4DD8">
        <w:rPr>
          <w:rFonts w:ascii="Century Gothic" w:eastAsiaTheme="minorEastAsia" w:hAnsi="Century Gothic" w:cs="Times New Roman"/>
          <w:sz w:val="24"/>
          <w:szCs w:val="24"/>
        </w:rPr>
        <w:t>maliyet</w:t>
      </w:r>
      <w:r>
        <w:rPr>
          <w:rFonts w:ascii="Century Gothic" w:eastAsiaTheme="minorEastAsia" w:hAnsi="Century Gothic" w:cs="Times New Roman"/>
          <w:sz w:val="24"/>
          <w:szCs w:val="24"/>
        </w:rPr>
        <w:t>lerin arttığı, ürünlerin raf ömrünün kısaldığı</w:t>
      </w:r>
      <w:r w:rsidRPr="00EE4DD8">
        <w:rPr>
          <w:rFonts w:ascii="Century Gothic" w:eastAsiaTheme="minorEastAsia" w:hAnsi="Century Gothic" w:cs="Times New Roman"/>
          <w:sz w:val="24"/>
          <w:szCs w:val="24"/>
        </w:rPr>
        <w:t xml:space="preserve"> ve ciddi zaman kaybı yaşan</w:t>
      </w:r>
      <w:r>
        <w:rPr>
          <w:rFonts w:ascii="Century Gothic" w:eastAsiaTheme="minorEastAsia" w:hAnsi="Century Gothic" w:cs="Times New Roman"/>
          <w:sz w:val="24"/>
          <w:szCs w:val="24"/>
        </w:rPr>
        <w:t>dığı, ü</w:t>
      </w:r>
      <w:r w:rsidRPr="001914D2">
        <w:rPr>
          <w:rFonts w:ascii="Century Gothic" w:eastAsiaTheme="minorEastAsia" w:hAnsi="Century Gothic" w:cs="Times New Roman"/>
          <w:sz w:val="24"/>
          <w:szCs w:val="24"/>
        </w:rPr>
        <w:t>lkemizde AB’nin kabul edeceği akredite olan bir laboratuvar oluşturulmasını</w:t>
      </w:r>
      <w:r>
        <w:rPr>
          <w:rFonts w:ascii="Century Gothic" w:eastAsiaTheme="minorEastAsia" w:hAnsi="Century Gothic" w:cs="Times New Roman"/>
          <w:sz w:val="24"/>
          <w:szCs w:val="24"/>
        </w:rPr>
        <w:t>n</w:t>
      </w:r>
      <w:r w:rsidRPr="001914D2">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kritik olduğu,</w:t>
      </w:r>
      <w:r w:rsidRPr="001914D2">
        <w:rPr>
          <w:rFonts w:ascii="Century Gothic" w:eastAsiaTheme="minorEastAsia" w:hAnsi="Century Gothic" w:cs="Times New Roman"/>
          <w:sz w:val="24"/>
          <w:szCs w:val="24"/>
        </w:rPr>
        <w:t xml:space="preserve"> </w:t>
      </w:r>
    </w:p>
    <w:p w14:paraId="6A152A0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Bozulabilir eşyanın, özel damga veya mühür gibi ayırıcı işaretler vasıtasıyla önceliklendirilmesi ve işlemlerinin hızlı bir şekilde tamamlanmasının yararlı olacağı,</w:t>
      </w:r>
      <w:r w:rsidRPr="00500919">
        <w:rPr>
          <w:rFonts w:ascii="Century Gothic" w:eastAsiaTheme="minorEastAsia" w:hAnsi="Century Gothic" w:cs="Times New Roman"/>
          <w:sz w:val="24"/>
          <w:szCs w:val="24"/>
        </w:rPr>
        <w:t xml:space="preserve"> kayıpların yaşanmaması için çalışma saatlerinin vardiyalı sistem ile 24 saate çıkarılmasının gerektiği, </w:t>
      </w:r>
      <w:r>
        <w:rPr>
          <w:rFonts w:ascii="Century Gothic" w:eastAsiaTheme="minorEastAsia" w:hAnsi="Century Gothic" w:cs="Times New Roman"/>
          <w:sz w:val="24"/>
          <w:szCs w:val="24"/>
        </w:rPr>
        <w:t xml:space="preserve">ülkelerle </w:t>
      </w:r>
      <w:r w:rsidRPr="00500919">
        <w:rPr>
          <w:rFonts w:ascii="Century Gothic" w:eastAsiaTheme="minorEastAsia" w:hAnsi="Century Gothic" w:cs="Times New Roman"/>
          <w:sz w:val="24"/>
          <w:szCs w:val="24"/>
        </w:rPr>
        <w:t>yapılacak ikili anlaşmalar ile nakliye sürelerinin kısalacağı,</w:t>
      </w:r>
    </w:p>
    <w:p w14:paraId="48FB341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Liman kapasitesinin daha iyi şekilde değerlendirilmesi gerektiği, d</w:t>
      </w:r>
      <w:r w:rsidRPr="00E2408C">
        <w:rPr>
          <w:rFonts w:ascii="Century Gothic" w:eastAsiaTheme="minorEastAsia" w:hAnsi="Century Gothic" w:cs="Times New Roman"/>
          <w:sz w:val="24"/>
          <w:szCs w:val="24"/>
        </w:rPr>
        <w:t xml:space="preserve">emoraj kalemleri ve gecikme nedeniyle ortaya </w:t>
      </w:r>
      <w:r>
        <w:rPr>
          <w:rFonts w:ascii="Century Gothic" w:eastAsiaTheme="minorEastAsia" w:hAnsi="Century Gothic" w:cs="Times New Roman"/>
          <w:sz w:val="24"/>
          <w:szCs w:val="24"/>
        </w:rPr>
        <w:t xml:space="preserve">çıkan maliyetlerin yüksek </w:t>
      </w:r>
      <w:r>
        <w:rPr>
          <w:rFonts w:ascii="Century Gothic" w:eastAsiaTheme="minorEastAsia" w:hAnsi="Century Gothic" w:cs="Times New Roman"/>
          <w:sz w:val="24"/>
          <w:szCs w:val="24"/>
        </w:rPr>
        <w:lastRenderedPageBreak/>
        <w:t>olduğu, bu sebeple</w:t>
      </w:r>
      <w:r w:rsidRPr="00E2408C">
        <w:rPr>
          <w:rFonts w:ascii="Century Gothic" w:eastAsiaTheme="minorEastAsia" w:hAnsi="Century Gothic" w:cs="Times New Roman"/>
          <w:sz w:val="24"/>
          <w:szCs w:val="24"/>
        </w:rPr>
        <w:t xml:space="preserve"> bölge limanlarının ticaret erbabı tarafından çok tercih edilmediği</w:t>
      </w:r>
      <w:r>
        <w:rPr>
          <w:rFonts w:ascii="Century Gothic" w:eastAsiaTheme="minorEastAsia" w:hAnsi="Century Gothic" w:cs="Times New Roman"/>
          <w:sz w:val="24"/>
          <w:szCs w:val="24"/>
        </w:rPr>
        <w:t xml:space="preserve"> vurgulanmıştır.</w:t>
      </w:r>
    </w:p>
    <w:p w14:paraId="680A9B31"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79F08728" w14:textId="77777777" w:rsidR="007B031D" w:rsidRDefault="007B031D" w:rsidP="007B031D">
      <w:pPr>
        <w:pStyle w:val="ListeParagraf"/>
        <w:numPr>
          <w:ilvl w:val="0"/>
          <w:numId w:val="3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Derneği temsilcisi tarafından, </w:t>
      </w:r>
    </w:p>
    <w:p w14:paraId="1B7DFA0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işletmesi ile yüklemelerde sorun yaşandığı, bir gün önceden haber verilmesinin beklendiği fakat bazı durumlarda önceden haber vermenin mümkün olmadığı, bildirim yapılmadığı takdirde işlemin gerçekleştirilmediği, </w:t>
      </w:r>
    </w:p>
    <w:p w14:paraId="4AEC9E34"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Mesai ve yolluk ücretleri konusunda idarelerin hassasiyet göstermesi gerektiği, </w:t>
      </w:r>
    </w:p>
    <w:p w14:paraId="727E005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Vergi kaybına sebebiyet veren konularda iştirak hususunun sağlıklı incelenmesine ihtiyaç duyulduğu, bazı durumlarda yeterli inceleme yapılmadan firmaya ve müşavire ayrı ayrı ceza kesildiği bildirilmiştir. </w:t>
      </w:r>
    </w:p>
    <w:p w14:paraId="66DEEB94" w14:textId="77777777" w:rsidR="007B031D" w:rsidRPr="00C914DE" w:rsidRDefault="007B031D" w:rsidP="007B031D">
      <w:pPr>
        <w:pStyle w:val="ListeParagraf"/>
        <w:spacing w:line="276" w:lineRule="auto"/>
        <w:jc w:val="both"/>
        <w:rPr>
          <w:rFonts w:ascii="Century Gothic" w:eastAsiaTheme="minorEastAsia" w:hAnsi="Century Gothic" w:cs="Times New Roman"/>
          <w:sz w:val="24"/>
          <w:szCs w:val="24"/>
        </w:rPr>
      </w:pPr>
    </w:p>
    <w:p w14:paraId="4CB07373" w14:textId="77777777" w:rsidR="00E87A2F" w:rsidRDefault="00E87A2F" w:rsidP="00F43708">
      <w:pPr>
        <w:spacing w:after="0" w:line="240" w:lineRule="auto"/>
        <w:jc w:val="both"/>
        <w:rPr>
          <w:rFonts w:ascii="Century Gothic" w:eastAsia="Times New Roman" w:hAnsi="Century Gothic" w:cs="Times New Roman"/>
          <w:b/>
          <w:sz w:val="24"/>
          <w:szCs w:val="24"/>
          <w:u w:val="single"/>
          <w:lang w:eastAsia="tr-TR"/>
        </w:rPr>
      </w:pPr>
    </w:p>
    <w:p w14:paraId="6CD640EE" w14:textId="1B32F27F" w:rsidR="00F43708" w:rsidRPr="002814E0" w:rsidRDefault="00F43708"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AKDENİZ GÜMRÜK VE DIŞ TİCARET BÖLGE MÜDÜRLÜĞÜ</w:t>
      </w:r>
    </w:p>
    <w:p w14:paraId="709B5827" w14:textId="4B4494FC" w:rsidR="0096430A" w:rsidRDefault="0096430A" w:rsidP="0096430A">
      <w:pPr>
        <w:spacing w:after="0" w:line="240" w:lineRule="auto"/>
        <w:jc w:val="both"/>
        <w:rPr>
          <w:rFonts w:ascii="Century Gothic" w:eastAsia="Times New Roman" w:hAnsi="Century Gothic" w:cs="Times New Roman"/>
          <w:b/>
          <w:sz w:val="24"/>
          <w:szCs w:val="24"/>
          <w:u w:val="single"/>
          <w:lang w:eastAsia="tr-TR"/>
        </w:rPr>
      </w:pPr>
    </w:p>
    <w:p w14:paraId="323E96A3" w14:textId="7C1950F5" w:rsidR="00F43708" w:rsidRDefault="004B00CD" w:rsidP="00F43708">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F43708">
        <w:rPr>
          <w:rFonts w:ascii="Century Gothic" w:eastAsiaTheme="minorEastAsia" w:hAnsi="Century Gothic" w:cs="Times New Roman"/>
          <w:sz w:val="24"/>
          <w:szCs w:val="24"/>
        </w:rPr>
        <w:t>15 Eylül 2023 tarihinde çevrimiçi bir toplantı düzenlenerek Doğu Akdeniz</w:t>
      </w:r>
      <w:r w:rsidR="00F43708" w:rsidRPr="007A39E8">
        <w:rPr>
          <w:rFonts w:ascii="Century Gothic" w:eastAsiaTheme="minorEastAsia" w:hAnsi="Century Gothic" w:cs="Times New Roman"/>
          <w:sz w:val="24"/>
          <w:szCs w:val="24"/>
        </w:rPr>
        <w:t xml:space="preserve"> Gümrük ve Dış Ticaret Bölge Müdürlüğü</w:t>
      </w:r>
      <w:r w:rsidR="00F43708">
        <w:rPr>
          <w:rFonts w:ascii="Century Gothic" w:eastAsiaTheme="minorEastAsia" w:hAnsi="Century Gothic" w:cs="Times New Roman"/>
          <w:sz w:val="24"/>
          <w:szCs w:val="24"/>
        </w:rPr>
        <w:t xml:space="preserve"> çalışanları ve paydaşlarla bir araya gelinmiştir. </w:t>
      </w:r>
    </w:p>
    <w:p w14:paraId="21EC949E" w14:textId="77777777" w:rsidR="00402599" w:rsidRPr="00E25213" w:rsidRDefault="00402599" w:rsidP="00402599">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1BA8A8" w14:textId="77777777" w:rsidR="00402599" w:rsidRDefault="00402599" w:rsidP="00402599">
      <w:pPr>
        <w:pStyle w:val="ListeParagraf"/>
        <w:spacing w:line="276" w:lineRule="auto"/>
        <w:jc w:val="both"/>
        <w:rPr>
          <w:rFonts w:ascii="Century Gothic" w:eastAsiaTheme="minorEastAsia" w:hAnsi="Century Gothic" w:cs="Times New Roman"/>
          <w:sz w:val="24"/>
          <w:szCs w:val="24"/>
        </w:rPr>
      </w:pPr>
    </w:p>
    <w:p w14:paraId="1061CEA5" w14:textId="34435B8B"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134136D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B20388">
        <w:rPr>
          <w:rFonts w:ascii="Century Gothic" w:eastAsiaTheme="minorEastAsia" w:hAnsi="Century Gothic" w:cs="Times New Roman"/>
          <w:sz w:val="24"/>
          <w:szCs w:val="24"/>
        </w:rPr>
        <w:t>Depremin etkisini yoğun şekilde hissettiklerini, büyük bir özveriyle çalışıp normalleşmeye yönelik adımlar atıldığ</w:t>
      </w:r>
      <w:r>
        <w:rPr>
          <w:rFonts w:ascii="Century Gothic" w:eastAsiaTheme="minorEastAsia" w:hAnsi="Century Gothic" w:cs="Times New Roman"/>
          <w:sz w:val="24"/>
          <w:szCs w:val="24"/>
        </w:rPr>
        <w:t>ı,</w:t>
      </w:r>
    </w:p>
    <w:p w14:paraId="47E1474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B20388">
        <w:rPr>
          <w:rFonts w:ascii="Century Gothic" w:eastAsiaTheme="minorEastAsia" w:hAnsi="Century Gothic" w:cs="Times New Roman"/>
          <w:sz w:val="24"/>
          <w:szCs w:val="24"/>
        </w:rPr>
        <w:t>Ticaretin kolaylaştırılması konusunda, OKSB ve YYS alanında işlemler gerçekleştirildiği,</w:t>
      </w:r>
      <w:r>
        <w:rPr>
          <w:rFonts w:ascii="Century Gothic" w:eastAsiaTheme="minorEastAsia" w:hAnsi="Century Gothic" w:cs="Times New Roman"/>
          <w:sz w:val="24"/>
          <w:szCs w:val="24"/>
        </w:rPr>
        <w:t xml:space="preserve"> 52 adet YYS sahibi firma bulunduğu,</w:t>
      </w:r>
      <w:r w:rsidRPr="00B20388">
        <w:rPr>
          <w:rFonts w:ascii="Century Gothic" w:eastAsiaTheme="minorEastAsia" w:hAnsi="Century Gothic" w:cs="Times New Roman"/>
          <w:sz w:val="24"/>
          <w:szCs w:val="24"/>
        </w:rPr>
        <w:t xml:space="preserve"> beyanname işlemlerinin bilgisayar üzerinden BİLGE sistemi ile yapılmasının</w:t>
      </w:r>
      <w:r>
        <w:rPr>
          <w:rFonts w:ascii="Century Gothic" w:eastAsiaTheme="minorEastAsia" w:hAnsi="Century Gothic" w:cs="Times New Roman"/>
          <w:sz w:val="24"/>
          <w:szCs w:val="24"/>
        </w:rPr>
        <w:t xml:space="preserve"> büyük bir adım olduğu</w:t>
      </w:r>
      <w:r w:rsidRPr="00B20388">
        <w:rPr>
          <w:rFonts w:ascii="Century Gothic" w:eastAsiaTheme="minorEastAsia" w:hAnsi="Century Gothic" w:cs="Times New Roman"/>
          <w:sz w:val="24"/>
          <w:szCs w:val="24"/>
        </w:rPr>
        <w:t xml:space="preserve">, Gümrük Birliği </w:t>
      </w:r>
      <w:r>
        <w:rPr>
          <w:rFonts w:ascii="Century Gothic" w:eastAsiaTheme="minorEastAsia" w:hAnsi="Century Gothic" w:cs="Times New Roman"/>
          <w:sz w:val="24"/>
          <w:szCs w:val="24"/>
        </w:rPr>
        <w:t>vasıtasıyla</w:t>
      </w:r>
      <w:r w:rsidRPr="00B20388">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bu konularda </w:t>
      </w:r>
      <w:r w:rsidRPr="00B20388">
        <w:rPr>
          <w:rFonts w:ascii="Century Gothic" w:eastAsiaTheme="minorEastAsia" w:hAnsi="Century Gothic" w:cs="Times New Roman"/>
          <w:sz w:val="24"/>
          <w:szCs w:val="24"/>
        </w:rPr>
        <w:t xml:space="preserve">Avrupa Birliği ile </w:t>
      </w:r>
      <w:r>
        <w:rPr>
          <w:rFonts w:ascii="Century Gothic" w:eastAsiaTheme="minorEastAsia" w:hAnsi="Century Gothic" w:cs="Times New Roman"/>
          <w:sz w:val="24"/>
          <w:szCs w:val="24"/>
        </w:rPr>
        <w:t xml:space="preserve">daha </w:t>
      </w:r>
      <w:r w:rsidRPr="00B20388">
        <w:rPr>
          <w:rFonts w:ascii="Century Gothic" w:eastAsiaTheme="minorEastAsia" w:hAnsi="Century Gothic" w:cs="Times New Roman"/>
          <w:sz w:val="24"/>
          <w:szCs w:val="24"/>
        </w:rPr>
        <w:t xml:space="preserve">yakın diyaloğun </w:t>
      </w:r>
      <w:r>
        <w:rPr>
          <w:rFonts w:ascii="Century Gothic" w:eastAsiaTheme="minorEastAsia" w:hAnsi="Century Gothic" w:cs="Times New Roman"/>
          <w:sz w:val="24"/>
          <w:szCs w:val="24"/>
        </w:rPr>
        <w:t>başladığı</w:t>
      </w:r>
      <w:r w:rsidRPr="00B20388">
        <w:rPr>
          <w:rFonts w:ascii="Century Gothic" w:eastAsiaTheme="minorEastAsia" w:hAnsi="Century Gothic" w:cs="Times New Roman"/>
          <w:sz w:val="24"/>
          <w:szCs w:val="24"/>
        </w:rPr>
        <w:t xml:space="preserve">, dolaşım ve menşe ispat belgeleri ile ön bildirim yoluyla </w:t>
      </w:r>
      <w:r>
        <w:rPr>
          <w:rFonts w:ascii="Century Gothic" w:eastAsiaTheme="minorEastAsia" w:hAnsi="Century Gothic" w:cs="Times New Roman"/>
          <w:sz w:val="24"/>
          <w:szCs w:val="24"/>
        </w:rPr>
        <w:t>süreçlerin hızlandırıldığ</w:t>
      </w:r>
      <w:r w:rsidRPr="00B20388">
        <w:rPr>
          <w:rFonts w:ascii="Century Gothic" w:eastAsiaTheme="minorEastAsia" w:hAnsi="Century Gothic" w:cs="Times New Roman"/>
          <w:sz w:val="24"/>
          <w:szCs w:val="24"/>
        </w:rPr>
        <w:t>ı, tra</w:t>
      </w:r>
      <w:r>
        <w:rPr>
          <w:rFonts w:ascii="Century Gothic" w:eastAsiaTheme="minorEastAsia" w:hAnsi="Century Gothic" w:cs="Times New Roman"/>
          <w:sz w:val="24"/>
          <w:szCs w:val="24"/>
        </w:rPr>
        <w:t>nsitin daha kolay hale geldiği</w:t>
      </w:r>
      <w:r w:rsidRPr="00B20388">
        <w:rPr>
          <w:rFonts w:ascii="Century Gothic" w:eastAsiaTheme="minorEastAsia" w:hAnsi="Century Gothic" w:cs="Times New Roman"/>
          <w:sz w:val="24"/>
          <w:szCs w:val="24"/>
        </w:rPr>
        <w:t xml:space="preserve">, ülkemizdeki Tek Pencere Sistemi ve TAREKS uygulamalarının </w:t>
      </w:r>
      <w:r>
        <w:rPr>
          <w:rFonts w:ascii="Century Gothic" w:eastAsiaTheme="minorEastAsia" w:hAnsi="Century Gothic" w:cs="Times New Roman"/>
          <w:sz w:val="24"/>
          <w:szCs w:val="24"/>
        </w:rPr>
        <w:t>rahatlama sağladığı</w:t>
      </w:r>
      <w:r w:rsidRPr="00B20388">
        <w:rPr>
          <w:rFonts w:ascii="Century Gothic" w:eastAsiaTheme="minorEastAsia" w:hAnsi="Century Gothic" w:cs="Times New Roman"/>
          <w:sz w:val="24"/>
          <w:szCs w:val="24"/>
        </w:rPr>
        <w:t xml:space="preserve"> bundan da ticaret erbabının b</w:t>
      </w:r>
      <w:r>
        <w:rPr>
          <w:rFonts w:ascii="Century Gothic" w:eastAsiaTheme="minorEastAsia" w:hAnsi="Century Gothic" w:cs="Times New Roman"/>
          <w:sz w:val="24"/>
          <w:szCs w:val="24"/>
        </w:rPr>
        <w:t>üyük yarar gördüğü,</w:t>
      </w:r>
    </w:p>
    <w:p w14:paraId="2877FD42"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Ticaret potansiyellerinin yüksek olduğu, İskenderun bölgesinin “hub” niteliği taşıdığı, özellikle Orta Doğu ve Körfez bölgesiyle ticaretin yoğun olduğu, Limak Port’ta iki iskelenin faal olduğu, limanın deprem ve sonrasındaki yangında zarar gördüğü, </w:t>
      </w:r>
    </w:p>
    <w:p w14:paraId="1E3B82A1"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Bölgenin Limak Port büyüklüğünde yeni bir limana ihtiyaç duyduğu,</w:t>
      </w:r>
    </w:p>
    <w:p w14:paraId="6C0F100F"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Bölgelerinde büro personeli ihtiyacının bulunduğu, bunu ilgililere iletip gerekli başvuruları yaptıkları,</w:t>
      </w:r>
    </w:p>
    <w:p w14:paraId="18E80AC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konteyner kente çevrilmesi nedeniyle yaşanan sıkıntıların valiliğe iletildiği,</w:t>
      </w:r>
    </w:p>
    <w:p w14:paraId="18F273E6"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3F1BAB">
        <w:rPr>
          <w:rFonts w:ascii="Century Gothic" w:eastAsiaTheme="minorEastAsia" w:hAnsi="Century Gothic" w:cs="Times New Roman"/>
          <w:sz w:val="24"/>
          <w:szCs w:val="24"/>
        </w:rPr>
        <w:t>Ulaştırma alanında yapılan işlemlerin gümrük idaresine bırakılması gibi, tarım</w:t>
      </w:r>
      <w:r>
        <w:rPr>
          <w:rFonts w:ascii="Century Gothic" w:eastAsiaTheme="minorEastAsia" w:hAnsi="Century Gothic" w:cs="Times New Roman"/>
          <w:sz w:val="24"/>
          <w:szCs w:val="24"/>
        </w:rPr>
        <w:t xml:space="preserve"> ürünlerine yönelik zirai kontrol </w:t>
      </w:r>
      <w:r w:rsidRPr="003F1BAB">
        <w:rPr>
          <w:rFonts w:ascii="Century Gothic" w:eastAsiaTheme="minorEastAsia" w:hAnsi="Century Gothic" w:cs="Times New Roman"/>
          <w:sz w:val="24"/>
          <w:szCs w:val="24"/>
        </w:rPr>
        <w:t>ve</w:t>
      </w:r>
      <w:r>
        <w:rPr>
          <w:rFonts w:ascii="Century Gothic" w:eastAsiaTheme="minorEastAsia" w:hAnsi="Century Gothic" w:cs="Times New Roman"/>
          <w:sz w:val="24"/>
          <w:szCs w:val="24"/>
        </w:rPr>
        <w:t xml:space="preserve"> hayvancılıkta veteriner kontrolleri benzeri </w:t>
      </w:r>
      <w:r w:rsidRPr="003F1BAB">
        <w:rPr>
          <w:rFonts w:ascii="Century Gothic" w:eastAsiaTheme="minorEastAsia" w:hAnsi="Century Gothic" w:cs="Times New Roman"/>
          <w:sz w:val="24"/>
          <w:szCs w:val="24"/>
        </w:rPr>
        <w:t xml:space="preserve">işlemlerin de </w:t>
      </w:r>
      <w:r>
        <w:rPr>
          <w:rFonts w:ascii="Century Gothic" w:eastAsiaTheme="minorEastAsia" w:hAnsi="Century Gothic" w:cs="Times New Roman"/>
          <w:sz w:val="24"/>
          <w:szCs w:val="24"/>
        </w:rPr>
        <w:t xml:space="preserve">gümrük idaresine </w:t>
      </w:r>
      <w:r w:rsidRPr="003F1BAB">
        <w:rPr>
          <w:rFonts w:ascii="Century Gothic" w:eastAsiaTheme="minorEastAsia" w:hAnsi="Century Gothic" w:cs="Times New Roman"/>
          <w:sz w:val="24"/>
          <w:szCs w:val="24"/>
        </w:rPr>
        <w:t>devr</w:t>
      </w:r>
      <w:r>
        <w:rPr>
          <w:rFonts w:ascii="Century Gothic" w:eastAsiaTheme="minorEastAsia" w:hAnsi="Century Gothic" w:cs="Times New Roman"/>
          <w:sz w:val="24"/>
          <w:szCs w:val="24"/>
        </w:rPr>
        <w:t xml:space="preserve">edilmesi </w:t>
      </w:r>
      <w:r w:rsidRPr="003F1BAB">
        <w:rPr>
          <w:rFonts w:ascii="Century Gothic" w:eastAsiaTheme="minorEastAsia" w:hAnsi="Century Gothic" w:cs="Times New Roman"/>
          <w:sz w:val="24"/>
          <w:szCs w:val="24"/>
        </w:rPr>
        <w:t>durumunda yaşanan sıkıntıların giderilebileceği ya da gümrüklerde veteriner ve ziraat mühendi</w:t>
      </w:r>
      <w:r>
        <w:rPr>
          <w:rFonts w:ascii="Century Gothic" w:eastAsiaTheme="minorEastAsia" w:hAnsi="Century Gothic" w:cs="Times New Roman"/>
          <w:sz w:val="24"/>
          <w:szCs w:val="24"/>
        </w:rPr>
        <w:t>si istihdam edilmesi gerektiği</w:t>
      </w:r>
      <w:r w:rsidRPr="003F1BAB">
        <w:rPr>
          <w:rFonts w:ascii="Century Gothic" w:eastAsiaTheme="minorEastAsia" w:hAnsi="Century Gothic" w:cs="Times New Roman"/>
          <w:sz w:val="24"/>
          <w:szCs w:val="24"/>
        </w:rPr>
        <w:t xml:space="preserve"> vurgula</w:t>
      </w:r>
      <w:r>
        <w:rPr>
          <w:rFonts w:ascii="Century Gothic" w:eastAsiaTheme="minorEastAsia" w:hAnsi="Century Gothic" w:cs="Times New Roman"/>
          <w:sz w:val="24"/>
          <w:szCs w:val="24"/>
        </w:rPr>
        <w:t>n</w:t>
      </w:r>
      <w:r w:rsidRPr="003F1BAB">
        <w:rPr>
          <w:rFonts w:ascii="Century Gothic" w:eastAsiaTheme="minorEastAsia" w:hAnsi="Century Gothic" w:cs="Times New Roman"/>
          <w:sz w:val="24"/>
          <w:szCs w:val="24"/>
        </w:rPr>
        <w:t>mıştır.</w:t>
      </w:r>
    </w:p>
    <w:p w14:paraId="2854FED8" w14:textId="77777777" w:rsidR="00F43708"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5FC17876"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temelde dökme eşya işlemi olmakla beraber konteyner işlemlerinin de gerçekleştirildiği, sorunların en kısa sürede çözülmeye çalışıldığı, süreçlere mümkün olan en fazla katkı ve desteğin verildiği belirtilmiştir.</w:t>
      </w:r>
    </w:p>
    <w:p w14:paraId="1C373876" w14:textId="77777777" w:rsidR="00F43708" w:rsidRPr="003F1BAB"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0D7DC86F"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sidRPr="00DF37CB">
        <w:rPr>
          <w:rFonts w:ascii="Century Gothic" w:eastAsiaTheme="minorEastAsia" w:hAnsi="Century Gothic" w:cs="Times New Roman"/>
          <w:sz w:val="24"/>
          <w:szCs w:val="24"/>
        </w:rPr>
        <w:t xml:space="preserve">İskenderun Gümrük Müdürü tarafından, </w:t>
      </w:r>
    </w:p>
    <w:p w14:paraId="2D7EFB54"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İskenderun özelinde 12 liman bulunduğu, L</w:t>
      </w:r>
      <w:r w:rsidRPr="00DF37CB">
        <w:rPr>
          <w:rFonts w:ascii="Century Gothic" w:eastAsiaTheme="minorEastAsia" w:hAnsi="Century Gothic" w:cs="Times New Roman"/>
          <w:sz w:val="24"/>
          <w:szCs w:val="24"/>
        </w:rPr>
        <w:t>imanlarda büyük yoğunluk olduğu, çoğunlukla dökme ve transit eşya işlemi gerçekleştirildiği, deprem sonrasında yaşanan yangında L</w:t>
      </w:r>
      <w:r>
        <w:rPr>
          <w:rFonts w:ascii="Century Gothic" w:eastAsiaTheme="minorEastAsia" w:hAnsi="Century Gothic" w:cs="Times New Roman"/>
          <w:sz w:val="24"/>
          <w:szCs w:val="24"/>
        </w:rPr>
        <w:t xml:space="preserve">imak Limanında </w:t>
      </w:r>
      <w:r w:rsidRPr="00DF37CB">
        <w:rPr>
          <w:rFonts w:ascii="Century Gothic" w:eastAsiaTheme="minorEastAsia" w:hAnsi="Century Gothic" w:cs="Times New Roman"/>
          <w:sz w:val="24"/>
          <w:szCs w:val="24"/>
        </w:rPr>
        <w:t>5-6 iskele</w:t>
      </w:r>
      <w:r>
        <w:rPr>
          <w:rFonts w:ascii="Century Gothic" w:eastAsiaTheme="minorEastAsia" w:hAnsi="Century Gothic" w:cs="Times New Roman"/>
          <w:sz w:val="24"/>
          <w:szCs w:val="24"/>
        </w:rPr>
        <w:t>nin hasar aldığı ve</w:t>
      </w:r>
      <w:r w:rsidRPr="00DF37CB">
        <w:rPr>
          <w:rFonts w:ascii="Century Gothic" w:eastAsiaTheme="minorEastAsia" w:hAnsi="Century Gothic" w:cs="Times New Roman"/>
          <w:sz w:val="24"/>
          <w:szCs w:val="24"/>
        </w:rPr>
        <w:t xml:space="preserve"> 1600 kadar konteynerin </w:t>
      </w:r>
      <w:r>
        <w:rPr>
          <w:rFonts w:ascii="Century Gothic" w:eastAsiaTheme="minorEastAsia" w:hAnsi="Century Gothic" w:cs="Times New Roman"/>
          <w:sz w:val="24"/>
          <w:szCs w:val="24"/>
        </w:rPr>
        <w:t>yandığı, halihazırda %45 kapasite ile çalışıldığı, altyapılarının zarar gördüğü bu nedenle bazen internet bağlantılarının da sağlıklı çalışmadığı,</w:t>
      </w:r>
    </w:p>
    <w:p w14:paraId="7B7C976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barınma sorununun devam ettiği,</w:t>
      </w:r>
    </w:p>
    <w:p w14:paraId="75C98570"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Özellikle paydaş kurumların deprem sonrası rutin işleyişe dönmelerinde sıkıntılar olduğu, diğer kurumların da toparlanması durumunda gümrük işlemlerinin normal seyrine döneceği,</w:t>
      </w:r>
    </w:p>
    <w:p w14:paraId="4F1101EA"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Dökme eşyada Rusya gibi bölgelerde gelen ürünlerde menşe belgelerinin yetişmediği,</w:t>
      </w:r>
      <w:r w:rsidRPr="00B566F8">
        <w:rPr>
          <w:rFonts w:ascii="Century Gothic" w:eastAsiaTheme="minorEastAsia" w:hAnsi="Century Gothic" w:cs="Times New Roman"/>
          <w:sz w:val="24"/>
          <w:szCs w:val="24"/>
        </w:rPr>
        <w:t xml:space="preserve"> Onaylanmış Kişi Statüsüne İlişkin Gümrük Genel Tebliği</w:t>
      </w:r>
      <w:r>
        <w:rPr>
          <w:rFonts w:ascii="Century Gothic" w:eastAsiaTheme="minorEastAsia" w:hAnsi="Century Gothic" w:cs="Times New Roman"/>
          <w:sz w:val="24"/>
          <w:szCs w:val="24"/>
        </w:rPr>
        <w:t>’nin 19 uncu maddesinde esneklik getirilerek sorunun aşılabileceği, supalan ve gemi üstü işlemlerin yapılarak işlemlerin hızlandırılabileceği aksi takdirde ticaret erbabının zarar gördüğü,</w:t>
      </w:r>
    </w:p>
    <w:p w14:paraId="5A833AF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AFAD’ın dış ticaret konularına hakim olması gerektiği bu nedenle gümrük mevzuatı hakkında bilgilendirme yapılabileceği,</w:t>
      </w:r>
    </w:p>
    <w:p w14:paraId="00E988AE" w14:textId="77777777" w:rsidR="00AC4DFA" w:rsidRDefault="00F43708" w:rsidP="00AC4DFA">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Antrepo işlemlerinde teminatların düşürülmesinin yararlı olacağı, 3171 rejim kodlu beyanname işlemlerinin hızlandırılması gerektiği, eşyanın antrepoya alınmadan direkt transite </w:t>
      </w:r>
      <w:r w:rsidR="00871A0E">
        <w:rPr>
          <w:rFonts w:ascii="Century Gothic" w:eastAsiaTheme="minorEastAsia" w:hAnsi="Century Gothic" w:cs="Times New Roman"/>
          <w:sz w:val="24"/>
          <w:szCs w:val="24"/>
        </w:rPr>
        <w:t>gönderilmesinin yararlı olacağı</w:t>
      </w:r>
      <w:r>
        <w:rPr>
          <w:rFonts w:ascii="Century Gothic" w:eastAsiaTheme="minorEastAsia" w:hAnsi="Century Gothic" w:cs="Times New Roman"/>
          <w:sz w:val="24"/>
          <w:szCs w:val="24"/>
        </w:rPr>
        <w:t>,</w:t>
      </w:r>
    </w:p>
    <w:p w14:paraId="57744809" w14:textId="2898971A" w:rsidR="00F43708" w:rsidRPr="00AC4DFA" w:rsidRDefault="00F43708" w:rsidP="00AC4DFA">
      <w:pPr>
        <w:spacing w:line="276" w:lineRule="auto"/>
        <w:jc w:val="both"/>
        <w:rPr>
          <w:rFonts w:ascii="Century Gothic" w:eastAsiaTheme="minorEastAsia" w:hAnsi="Century Gothic" w:cs="Times New Roman"/>
          <w:sz w:val="24"/>
          <w:szCs w:val="24"/>
        </w:rPr>
      </w:pPr>
      <w:r w:rsidRPr="00AC4DFA">
        <w:rPr>
          <w:rFonts w:ascii="Century Gothic" w:eastAsiaTheme="minorEastAsia" w:hAnsi="Century Gothic" w:cs="Times New Roman"/>
          <w:sz w:val="24"/>
          <w:szCs w:val="24"/>
        </w:rPr>
        <w:t>ifade edilmiştir.</w:t>
      </w:r>
    </w:p>
    <w:p w14:paraId="22FC7243" w14:textId="77777777" w:rsidR="00F43708" w:rsidRDefault="00F43708" w:rsidP="00F43708">
      <w:pPr>
        <w:pStyle w:val="ListeParagraf"/>
        <w:spacing w:line="276" w:lineRule="auto"/>
        <w:jc w:val="both"/>
        <w:rPr>
          <w:rFonts w:ascii="Century Gothic" w:eastAsiaTheme="minorEastAsia" w:hAnsi="Century Gothic" w:cs="Times New Roman"/>
          <w:sz w:val="24"/>
          <w:szCs w:val="24"/>
        </w:rPr>
      </w:pPr>
    </w:p>
    <w:p w14:paraId="49B84AE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İsdemir Gümrük Müdürü tarafından, Gümrük Müdürlüğü bünyesinde 3 adet liman bulunduğu,  Isdemir limanında genellikle İskenderun Demir Çeliğe ait ithalat ve ihracat işlemlerinin gerçekleştirildiği, firmanın YYS sahibi olduğu, depremden kaynaklı ihracat rakamlarında azalış yaşandığı, fiziki olarak ya da personel açısından sıkıntı yaşanmadığı ve idarelerinin depremden zarar görmediği, ayrıca Gümrük Müdürlüğü kapsamında LPG ithalatı yapıldığı, Ukrayna’dan Ayçiçek yağı geldiği, asfalt ve motorin transit işlemleri gerçekleştirildiği,  ayrıca Irak. Cezayir, Lübnan, Mısır, Fas, İtalya gibi ülkelerle ticaret yapılmasına imkan sağlandığı, öte yandan konteyner limanlarının olmadığı belirtilmiştir.</w:t>
      </w:r>
    </w:p>
    <w:p w14:paraId="3E1D9213" w14:textId="77777777" w:rsidR="00F43708" w:rsidRPr="00F5565D" w:rsidRDefault="00F43708" w:rsidP="00F43708">
      <w:pPr>
        <w:pStyle w:val="ListeParagraf"/>
        <w:rPr>
          <w:rFonts w:ascii="Century Gothic" w:eastAsiaTheme="minorEastAsia" w:hAnsi="Century Gothic" w:cs="Times New Roman"/>
          <w:sz w:val="24"/>
          <w:szCs w:val="24"/>
        </w:rPr>
      </w:pPr>
    </w:p>
    <w:p w14:paraId="0F79B1C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Antakya Gümrük Müdürü tarafından, deprem nedeniyle zararlarının büyük olduğu, personelin kalacak yer sıkıntısının bulunduğu, idarelerinde personel ihtiyacı bulunduğu, hizmet binalarının zarar gördüğü ve tamiratların başladığı aktarılmıştır.</w:t>
      </w:r>
    </w:p>
    <w:p w14:paraId="4AA6E994" w14:textId="77777777" w:rsidR="00F43708" w:rsidRPr="002E04C2" w:rsidRDefault="00F43708" w:rsidP="00F43708">
      <w:pPr>
        <w:pStyle w:val="ListeParagraf"/>
        <w:rPr>
          <w:rFonts w:ascii="Century Gothic" w:eastAsiaTheme="minorEastAsia" w:hAnsi="Century Gothic" w:cs="Times New Roman"/>
          <w:sz w:val="24"/>
          <w:szCs w:val="24"/>
        </w:rPr>
      </w:pPr>
    </w:p>
    <w:p w14:paraId="005BA005"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Cilvegözü Gümrük Müdürü tarafından, Cilvegözü  Gümrük İdaresinin Suriye’nin önemli kapılarından biri  olduğu, 1953 yılından beri faaliyet gösteren eski bir gümrük kapısı olduğu, aktarma sahasında günlük 300 adet TIR işlemi gerçekleştirildiği, işlemlerin mesai saati içinde sonuçlandırıldığı, vurgulanmıştır.</w:t>
      </w:r>
    </w:p>
    <w:p w14:paraId="56169DB5" w14:textId="77777777" w:rsidR="00F43708" w:rsidRPr="00466DAE" w:rsidRDefault="00F43708" w:rsidP="00F43708">
      <w:pPr>
        <w:pStyle w:val="ListeParagraf"/>
        <w:rPr>
          <w:rFonts w:ascii="Century Gothic" w:eastAsiaTheme="minorEastAsia" w:hAnsi="Century Gothic" w:cs="Times New Roman"/>
          <w:sz w:val="24"/>
          <w:szCs w:val="24"/>
        </w:rPr>
      </w:pPr>
    </w:p>
    <w:p w14:paraId="3CAD03F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Zeytin Dalı Gümrük Müdürü tarafından, 2019 yılında faaliyete geçen kapının,  Suriye’ye karayolu ile giriş çıkış yapılan tek kapı olduğu, depremden hasar aldığı, günde 150 araçlık geçiş yapıldığı, depremden ötürü mağduriyetleri olduğu, konteynerde faaliyet gösterildiği, aynı zamanda diğer kurumlardan kaynaklanan sıkıntılar olduğu, pasaport işlemleri için yeterli sayıda polis memuru bulunmadığı, gümrük ve muayene memuru ihtiyaçlarının olduğu, devam eden çevre yolu çalışmaları da tamamlandığında butik gümrüğe dönüşebileceği ifade edilmiştir.</w:t>
      </w:r>
    </w:p>
    <w:p w14:paraId="547D1EF3" w14:textId="77777777" w:rsidR="00F43708" w:rsidRPr="006C13A8" w:rsidRDefault="00F43708" w:rsidP="00F43708">
      <w:pPr>
        <w:pStyle w:val="ListeParagraf"/>
        <w:rPr>
          <w:rFonts w:ascii="Century Gothic" w:eastAsiaTheme="minorEastAsia" w:hAnsi="Century Gothic" w:cs="Times New Roman"/>
          <w:sz w:val="24"/>
          <w:szCs w:val="24"/>
        </w:rPr>
      </w:pPr>
    </w:p>
    <w:p w14:paraId="5F19276B"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Yayladağı Gümrük Müdürü tarafından, Yayladığı Gümrük Kapısının yaya işlemleri gerçekleştirilen bir kapı olduğu, araç giriş çıkışının yapılmadığı, günlük 40-50 kadar yolcu işlemi yapıldığı belirtilmiştir.</w:t>
      </w:r>
    </w:p>
    <w:p w14:paraId="630A1739" w14:textId="77777777" w:rsidR="00F43708" w:rsidRPr="00AC27E2" w:rsidRDefault="00F43708" w:rsidP="00F43708">
      <w:pPr>
        <w:pStyle w:val="ListeParagraf"/>
        <w:rPr>
          <w:rFonts w:ascii="Century Gothic" w:eastAsiaTheme="minorEastAsia" w:hAnsi="Century Gothic" w:cs="Times New Roman"/>
          <w:sz w:val="24"/>
          <w:szCs w:val="24"/>
        </w:rPr>
      </w:pPr>
    </w:p>
    <w:p w14:paraId="1529E05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Uluslararası Nakliyeciler Derneği temsilcisi tarafından, topladıkları yardımlar ile zarar gören idare binalarının yapımına katkıda bulundukları, TIR parkının konteyner kente çevrilmesi nedeniyle sahalarının daraldığı (15.000 metrekarelik alan 500 metrekareye gerilemiş durumda)  ve yetersiz kaldığı, oluşan trafik nedeniyle şehir içindeki yaşamın da etkilendiği, bölgenin </w:t>
      </w:r>
      <w:r>
        <w:rPr>
          <w:rFonts w:ascii="Century Gothic" w:eastAsiaTheme="minorEastAsia" w:hAnsi="Century Gothic" w:cs="Times New Roman"/>
          <w:sz w:val="24"/>
          <w:szCs w:val="24"/>
        </w:rPr>
        <w:lastRenderedPageBreak/>
        <w:t>ihtiyaçlarının farkında oldukları ve her türlü desteği vermeye hazır bulundukları vurgulanmıştır.</w:t>
      </w:r>
    </w:p>
    <w:p w14:paraId="029136E4" w14:textId="77777777" w:rsidR="00F43708" w:rsidRPr="006658C7" w:rsidRDefault="00F43708" w:rsidP="00F43708">
      <w:pPr>
        <w:pStyle w:val="ListeParagraf"/>
        <w:rPr>
          <w:rFonts w:ascii="Century Gothic" w:eastAsiaTheme="minorEastAsia" w:hAnsi="Century Gothic" w:cs="Times New Roman"/>
          <w:sz w:val="24"/>
          <w:szCs w:val="24"/>
        </w:rPr>
      </w:pPr>
    </w:p>
    <w:p w14:paraId="17F379E9" w14:textId="255E724C"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sivil toplum kuruluşları ile devletin el ele vererek süreçleri beraber götürmesi gerektiği, ithalat–ihracat işlemlerinin elektronik ortama alınmasıyla süreçlerin kolaylaştığı, sınır ticaretinin artırılmasını beklediklerini, fiziki altyapının iyileştirilmesi gerektiğini ve lojistik köyleri oluşturulmasının yarar sağlayacağı ifade edilmiştir.</w:t>
      </w:r>
    </w:p>
    <w:p w14:paraId="3816DEDF" w14:textId="37BE05EB" w:rsidR="00FB448D" w:rsidRDefault="00FB448D" w:rsidP="00FB448D">
      <w:pPr>
        <w:pStyle w:val="ListeParagraf"/>
        <w:rPr>
          <w:rFonts w:ascii="Century Gothic" w:eastAsiaTheme="minorEastAsia" w:hAnsi="Century Gothic" w:cs="Times New Roman"/>
          <w:sz w:val="24"/>
          <w:szCs w:val="24"/>
        </w:rPr>
      </w:pPr>
    </w:p>
    <w:p w14:paraId="33539A90" w14:textId="77777777" w:rsidR="00FB448D" w:rsidRDefault="00FB448D" w:rsidP="00FB448D">
      <w:pPr>
        <w:pStyle w:val="ListeParagraf"/>
        <w:spacing w:line="276" w:lineRule="auto"/>
        <w:jc w:val="both"/>
        <w:rPr>
          <w:rFonts w:ascii="Century Gothic" w:eastAsiaTheme="minorEastAsia" w:hAnsi="Century Gothic" w:cs="Times New Roman"/>
          <w:sz w:val="24"/>
          <w:szCs w:val="24"/>
        </w:rPr>
      </w:pPr>
    </w:p>
    <w:p w14:paraId="536D0367" w14:textId="0E098A5D" w:rsidR="00220CCD" w:rsidRPr="002814E0" w:rsidRDefault="00220CC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ANADOLU GÜMRÜK VE DIŞ TİCARET BÖLGE MÜDÜRLÜĞÜ</w:t>
      </w:r>
    </w:p>
    <w:p w14:paraId="6961698B" w14:textId="3CA5DC1D" w:rsidR="00293B87" w:rsidRPr="00293B87" w:rsidRDefault="00293B87" w:rsidP="00293B87">
      <w:pPr>
        <w:spacing w:after="0" w:line="240" w:lineRule="auto"/>
        <w:jc w:val="both"/>
        <w:rPr>
          <w:rFonts w:ascii="Century Gothic" w:eastAsia="Times New Roman" w:hAnsi="Century Gothic" w:cs="Times New Roman"/>
          <w:b/>
          <w:sz w:val="24"/>
          <w:szCs w:val="24"/>
          <w:u w:val="single"/>
          <w:lang w:eastAsia="tr-TR"/>
        </w:rPr>
      </w:pPr>
    </w:p>
    <w:p w14:paraId="6258065F" w14:textId="77777777" w:rsidR="002E1F56" w:rsidRDefault="00220CCD" w:rsidP="002E1F56">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1 Kasım 2023 tarihinde çevrim içi bir toplantı düzenlenerek Doğu Anadolu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yetkilileri ve payd</w:t>
      </w:r>
      <w:r w:rsidR="002E1F56">
        <w:rPr>
          <w:rFonts w:ascii="Century Gothic" w:eastAsiaTheme="minorEastAsia" w:hAnsi="Century Gothic" w:cs="Times New Roman"/>
          <w:sz w:val="24"/>
          <w:szCs w:val="24"/>
        </w:rPr>
        <w:t xml:space="preserve">aşlarla bir araya gelinmiştir. </w:t>
      </w:r>
    </w:p>
    <w:p w14:paraId="59BAC024" w14:textId="6C5DB790" w:rsidR="00CA58A9" w:rsidRPr="002E1F56" w:rsidRDefault="00CA58A9" w:rsidP="002E1F56">
      <w:pPr>
        <w:spacing w:line="276" w:lineRule="auto"/>
        <w:ind w:firstLine="708"/>
        <w:jc w:val="both"/>
        <w:rPr>
          <w:rFonts w:ascii="Century Gothic" w:eastAsiaTheme="minorEastAsia" w:hAnsi="Century Gothic" w:cs="Times New Roman"/>
          <w:sz w:val="24"/>
          <w:szCs w:val="24"/>
        </w:rPr>
      </w:pPr>
      <w:r w:rsidRPr="00E25213">
        <w:rPr>
          <w:rFonts w:ascii="Century Gothic" w:eastAsia="Times New Roman" w:hAnsi="Century Gothic" w:cs="Times New Roman"/>
          <w:b/>
          <w:sz w:val="24"/>
          <w:szCs w:val="24"/>
          <w:lang w:eastAsia="tr-TR"/>
        </w:rPr>
        <w:t>Toplantıda Dile Getirilen Hususlar:</w:t>
      </w:r>
    </w:p>
    <w:p w14:paraId="1DA7EB41" w14:textId="3B156D93" w:rsidR="00220CCD" w:rsidRDefault="00220CCD" w:rsidP="00220CCD">
      <w:pPr>
        <w:pStyle w:val="ListeParagraf"/>
        <w:numPr>
          <w:ilvl w:val="0"/>
          <w:numId w:val="35"/>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4DF8E2E5" w14:textId="77777777" w:rsidR="00220CCD" w:rsidRDefault="00220CCD" w:rsidP="00220CCD">
      <w:pPr>
        <w:pStyle w:val="ListeParagraf"/>
        <w:spacing w:line="276" w:lineRule="auto"/>
        <w:jc w:val="both"/>
        <w:rPr>
          <w:rFonts w:ascii="Century Gothic" w:eastAsiaTheme="minorEastAsia" w:hAnsi="Century Gothic" w:cs="Times New Roman"/>
          <w:sz w:val="24"/>
          <w:szCs w:val="24"/>
        </w:rPr>
      </w:pPr>
    </w:p>
    <w:p w14:paraId="6025539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genelinde</w:t>
      </w:r>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İran mevzuatı kaynaklı sebeplerin de etkisiyle dış ticaret işlem hacminin düşük olduğu, </w:t>
      </w:r>
    </w:p>
    <w:p w14:paraId="1303BC7E" w14:textId="77777777" w:rsidR="00220CCD" w:rsidRPr="00792DC9"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d</w:t>
      </w:r>
      <w:r w:rsidRPr="0038475C">
        <w:rPr>
          <w:rFonts w:ascii="Century Gothic" w:eastAsiaTheme="minorEastAsia" w:hAnsi="Century Gothic" w:cs="Times New Roman"/>
          <w:sz w:val="24"/>
          <w:szCs w:val="24"/>
        </w:rPr>
        <w:t>aha çok yolcu işlemlerinin yapıldığı,</w:t>
      </w:r>
      <w:r w:rsidRPr="00416056">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Tek Durak işlemlerinin sorunsuz işlediği, </w:t>
      </w:r>
    </w:p>
    <w:p w14:paraId="1162E6F2"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Esendere ve </w:t>
      </w:r>
      <w:r w:rsidRPr="0038475C">
        <w:rPr>
          <w:rFonts w:ascii="Century Gothic" w:eastAsiaTheme="minorEastAsia" w:hAnsi="Century Gothic" w:cs="Times New Roman"/>
          <w:sz w:val="24"/>
          <w:szCs w:val="24"/>
        </w:rPr>
        <w:t>Kapıköy</w:t>
      </w:r>
      <w:r>
        <w:rPr>
          <w:rFonts w:ascii="Century Gothic" w:eastAsiaTheme="minorEastAsia" w:hAnsi="Century Gothic" w:cs="Times New Roman"/>
          <w:sz w:val="24"/>
          <w:szCs w:val="24"/>
        </w:rPr>
        <w:t xml:space="preserve"> Sınır Kapıları’nın</w:t>
      </w:r>
      <w:r w:rsidRPr="0038475C">
        <w:rPr>
          <w:rFonts w:ascii="Century Gothic" w:eastAsiaTheme="minorEastAsia" w:hAnsi="Century Gothic" w:cs="Times New Roman"/>
          <w:sz w:val="24"/>
          <w:szCs w:val="24"/>
        </w:rPr>
        <w:t xml:space="preserve"> 7/24</w:t>
      </w:r>
      <w:r>
        <w:rPr>
          <w:rFonts w:ascii="Century Gothic" w:eastAsiaTheme="minorEastAsia" w:hAnsi="Century Gothic" w:cs="Times New Roman"/>
          <w:sz w:val="24"/>
          <w:szCs w:val="24"/>
        </w:rPr>
        <w:t xml:space="preserve"> esasına göre işlem yürüttüğü,</w:t>
      </w:r>
    </w:p>
    <w:p w14:paraId="1A429C18"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Kapıköy’ün</w:t>
      </w:r>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hâlihazırda</w:t>
      </w:r>
      <w:r w:rsidRPr="0038475C">
        <w:rPr>
          <w:rFonts w:ascii="Century Gothic" w:eastAsiaTheme="minorEastAsia" w:hAnsi="Century Gothic" w:cs="Times New Roman"/>
          <w:sz w:val="24"/>
          <w:szCs w:val="24"/>
        </w:rPr>
        <w:t xml:space="preserve"> TIR taşımacılığına açılmadı</w:t>
      </w:r>
      <w:r>
        <w:rPr>
          <w:rFonts w:ascii="Century Gothic" w:eastAsiaTheme="minorEastAsia" w:hAnsi="Century Gothic" w:cs="Times New Roman"/>
          <w:sz w:val="24"/>
          <w:szCs w:val="24"/>
        </w:rPr>
        <w:t>ğı,</w:t>
      </w:r>
    </w:p>
    <w:p w14:paraId="086B17D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Cam ihtisas gümrüğü açılması yönündeki talebin, Bölge Müdürlüğü kapsamında bir liman olmadığından sadece İran için çalışacak bir model olduğu ve çok yararlı bulunmadığı için gündemden düştüğü,  </w:t>
      </w:r>
    </w:p>
    <w:p w14:paraId="0F7D7144" w14:textId="0A32CC49"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 TIR kapısının mevcut olduğu </w:t>
      </w:r>
      <w:r w:rsidRPr="0038475C">
        <w:rPr>
          <w:rFonts w:ascii="Century Gothic" w:eastAsiaTheme="minorEastAsia" w:hAnsi="Century Gothic" w:cs="Times New Roman"/>
          <w:sz w:val="24"/>
          <w:szCs w:val="24"/>
        </w:rPr>
        <w:t>Esendere</w:t>
      </w:r>
      <w:r>
        <w:rPr>
          <w:rFonts w:ascii="Century Gothic" w:eastAsiaTheme="minorEastAsia" w:hAnsi="Century Gothic" w:cs="Times New Roman"/>
          <w:sz w:val="24"/>
          <w:szCs w:val="24"/>
        </w:rPr>
        <w:t>’de</w:t>
      </w:r>
      <w:r w:rsidRPr="0038475C">
        <w:rPr>
          <w:rFonts w:ascii="Century Gothic" w:eastAsiaTheme="minorEastAsia" w:hAnsi="Century Gothic" w:cs="Times New Roman"/>
          <w:sz w:val="24"/>
          <w:szCs w:val="24"/>
        </w:rPr>
        <w:t xml:space="preserve"> günlük 100 TIR</w:t>
      </w:r>
      <w:r>
        <w:rPr>
          <w:rFonts w:ascii="Century Gothic" w:eastAsiaTheme="minorEastAsia" w:hAnsi="Century Gothic" w:cs="Times New Roman"/>
          <w:sz w:val="24"/>
          <w:szCs w:val="24"/>
        </w:rPr>
        <w:t xml:space="preserve">’ın işlem gördüğü, TIR sahasının yetersiz olduğu, mevcut sahanın büyütülmesi için çalışmaların devam ettiği, </w:t>
      </w:r>
    </w:p>
    <w:p w14:paraId="5A6EE3FD"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Özellikle Nisan-Mayıs aylarındaki ilk karpuz ithalatında, numunelerin zirai karantina için </w:t>
      </w:r>
      <w:r w:rsidRPr="0038475C">
        <w:rPr>
          <w:rFonts w:ascii="Century Gothic" w:eastAsiaTheme="minorEastAsia" w:hAnsi="Century Gothic" w:cs="Times New Roman"/>
          <w:sz w:val="24"/>
          <w:szCs w:val="24"/>
        </w:rPr>
        <w:t>Diyarbakır’a gi</w:t>
      </w:r>
      <w:r>
        <w:rPr>
          <w:rFonts w:ascii="Century Gothic" w:eastAsiaTheme="minorEastAsia" w:hAnsi="Century Gothic" w:cs="Times New Roman"/>
          <w:sz w:val="24"/>
          <w:szCs w:val="24"/>
        </w:rPr>
        <w:t xml:space="preserve">tmesi nedeniyle oluşan zaman kaybının Tarım ve Orman Bakanlığınca </w:t>
      </w:r>
      <w:r w:rsidRPr="0038475C">
        <w:rPr>
          <w:rFonts w:ascii="Century Gothic" w:eastAsiaTheme="minorEastAsia" w:hAnsi="Century Gothic" w:cs="Times New Roman"/>
          <w:sz w:val="24"/>
          <w:szCs w:val="24"/>
        </w:rPr>
        <w:t>V</w:t>
      </w:r>
      <w:r>
        <w:rPr>
          <w:rFonts w:ascii="Century Gothic" w:eastAsiaTheme="minorEastAsia" w:hAnsi="Century Gothic" w:cs="Times New Roman"/>
          <w:sz w:val="24"/>
          <w:szCs w:val="24"/>
        </w:rPr>
        <w:t>an</w:t>
      </w:r>
      <w:r w:rsidRPr="0038475C">
        <w:rPr>
          <w:rFonts w:ascii="Century Gothic" w:eastAsiaTheme="minorEastAsia" w:hAnsi="Century Gothic" w:cs="Times New Roman"/>
          <w:sz w:val="24"/>
          <w:szCs w:val="24"/>
        </w:rPr>
        <w:t xml:space="preserve"> ya da Hakkâri’de </w:t>
      </w:r>
      <w:r>
        <w:rPr>
          <w:rFonts w:ascii="Century Gothic" w:eastAsiaTheme="minorEastAsia" w:hAnsi="Century Gothic" w:cs="Times New Roman"/>
          <w:sz w:val="24"/>
          <w:szCs w:val="24"/>
        </w:rPr>
        <w:t>laboratuvar ihtiva edecek şekilde açılacak Zirai Karantina M</w:t>
      </w:r>
      <w:r w:rsidRPr="0038475C">
        <w:rPr>
          <w:rFonts w:ascii="Century Gothic" w:eastAsiaTheme="minorEastAsia" w:hAnsi="Century Gothic" w:cs="Times New Roman"/>
          <w:sz w:val="24"/>
          <w:szCs w:val="24"/>
        </w:rPr>
        <w:t xml:space="preserve">üdürlüğü </w:t>
      </w:r>
      <w:r>
        <w:rPr>
          <w:rFonts w:ascii="Century Gothic" w:eastAsiaTheme="minorEastAsia" w:hAnsi="Century Gothic" w:cs="Times New Roman"/>
          <w:sz w:val="24"/>
          <w:szCs w:val="24"/>
        </w:rPr>
        <w:t>vasıtasıyla çözülebileceği,</w:t>
      </w:r>
    </w:p>
    <w:p w14:paraId="6B2D5A24"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Kapıköy-Razi Sınır Kapısı’nın Hoy yol segmentinin yapılmasıyla ticaretin artabileceği,</w:t>
      </w:r>
    </w:p>
    <w:p w14:paraId="45E8133C" w14:textId="29DAF5CC"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Sınırlardaki işlem süreçlerinin, emniyet ve güvenlik tedbirleri dikkate alınarak(kaçakçılık) da yavaş yürüyebildiği ifade edilmiştir.</w:t>
      </w:r>
    </w:p>
    <w:p w14:paraId="50146741" w14:textId="77777777" w:rsidR="00AE1B52" w:rsidRDefault="00AE1B52" w:rsidP="00AE1B52">
      <w:pPr>
        <w:pStyle w:val="ListeParagraf"/>
        <w:spacing w:line="276" w:lineRule="auto"/>
        <w:ind w:left="1440"/>
        <w:jc w:val="both"/>
        <w:rPr>
          <w:rFonts w:ascii="Century Gothic" w:eastAsiaTheme="minorEastAsia" w:hAnsi="Century Gothic" w:cs="Times New Roman"/>
          <w:sz w:val="24"/>
          <w:szCs w:val="24"/>
        </w:rPr>
      </w:pPr>
    </w:p>
    <w:p w14:paraId="161F862F" w14:textId="2CCEA631"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lastRenderedPageBreak/>
        <w:t>Kapıköy Gümrük Müdürü tarafından, demiryoluyla gerçekleştirilen işlemlerin fiziki kapasite eksikliği nedeniyle yetersiz olduğu;</w:t>
      </w:r>
    </w:p>
    <w:p w14:paraId="0ECA7FB8" w14:textId="77777777" w:rsidR="00AE1B52" w:rsidRPr="00AE1B52" w:rsidRDefault="00AE1B52" w:rsidP="00AE1B52">
      <w:pPr>
        <w:pStyle w:val="ListeParagraf"/>
        <w:spacing w:line="276" w:lineRule="auto"/>
        <w:jc w:val="both"/>
        <w:rPr>
          <w:rFonts w:ascii="Century Gothic" w:eastAsiaTheme="minorEastAsia" w:hAnsi="Century Gothic" w:cs="Times New Roman"/>
          <w:sz w:val="24"/>
          <w:szCs w:val="24"/>
        </w:rPr>
      </w:pPr>
    </w:p>
    <w:p w14:paraId="526B6EF2" w14:textId="5606FAA4"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 xml:space="preserve">Esendere Gümrük Müdürü tarafından, pasaport işlemlerinin gümrüklü saha girişindeki alanlarda yapılmasının ve ilave polis memuru görevlendirilmesinin işlemlerin hızlanması açısından önem taşıdığı, bölgede gümrük sahasının genişletilmesi için çalışmaların devam ettiği;  </w:t>
      </w:r>
    </w:p>
    <w:p w14:paraId="13CA41C1" w14:textId="77777777" w:rsidR="00AE1B52" w:rsidRPr="00AE1B52" w:rsidRDefault="00AE1B52" w:rsidP="00AE1B52">
      <w:pPr>
        <w:pStyle w:val="ListeParagraf"/>
        <w:rPr>
          <w:rFonts w:ascii="Century Gothic" w:eastAsiaTheme="minorEastAsia" w:hAnsi="Century Gothic" w:cs="Times New Roman"/>
          <w:sz w:val="24"/>
          <w:szCs w:val="24"/>
        </w:rPr>
      </w:pPr>
    </w:p>
    <w:p w14:paraId="7E8C2AC1" w14:textId="5A8355EA"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Yüksekova Gümrük Müdürü tarafından, Müdürlük binasının kiralık olduğu ve altyapı eksikliklerin</w:t>
      </w:r>
      <w:r w:rsidR="001A0A05">
        <w:rPr>
          <w:rFonts w:ascii="Century Gothic" w:eastAsiaTheme="minorEastAsia" w:hAnsi="Century Gothic" w:cs="Times New Roman"/>
          <w:sz w:val="24"/>
          <w:szCs w:val="24"/>
        </w:rPr>
        <w:t>in</w:t>
      </w:r>
      <w:r w:rsidRPr="00AE1B52">
        <w:rPr>
          <w:rFonts w:ascii="Century Gothic" w:eastAsiaTheme="minorEastAsia" w:hAnsi="Century Gothic" w:cs="Times New Roman"/>
          <w:sz w:val="24"/>
          <w:szCs w:val="24"/>
        </w:rPr>
        <w:t xml:space="preserve"> bulunduğu;</w:t>
      </w:r>
    </w:p>
    <w:p w14:paraId="2C26510B" w14:textId="77777777" w:rsidR="00AE1B52" w:rsidRPr="00AE1B52" w:rsidRDefault="00AE1B52" w:rsidP="00AE1B52">
      <w:pPr>
        <w:pStyle w:val="ListeParagraf"/>
        <w:rPr>
          <w:rFonts w:ascii="Century Gothic" w:eastAsiaTheme="minorEastAsia" w:hAnsi="Century Gothic" w:cs="Times New Roman"/>
          <w:sz w:val="24"/>
          <w:szCs w:val="24"/>
        </w:rPr>
      </w:pPr>
    </w:p>
    <w:p w14:paraId="62511D15" w14:textId="77777777" w:rsidR="00220CCD" w:rsidRPr="00AE1B52"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Van Gümrük Müdürü tarafından, bitki kontrolü inspektörlerinin Hakkâri’den günübirlik gelmesinin işlemleri yavaşlattığı göz önüne alınarak, 24 saat esaslı çalışılması ile Tarım ve Orman Bakanlığıyla protokol imzalanarak işlemlerin gümrük personelince yapılması önerilmiştir.</w:t>
      </w:r>
    </w:p>
    <w:p w14:paraId="5CD588EB" w14:textId="77777777" w:rsidR="00220CCD" w:rsidRDefault="00220CCD" w:rsidP="00220CC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Toplantıda özel sektör kuruluşlarınca görüş paylaşılmamıştır. </w:t>
      </w:r>
    </w:p>
    <w:p w14:paraId="4A82DC04"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7585ABDC" w14:textId="5ED43416" w:rsidR="00426973" w:rsidRPr="0099266B" w:rsidRDefault="00426973" w:rsidP="0099266B">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99266B">
        <w:rPr>
          <w:rFonts w:ascii="Century Gothic" w:eastAsia="Times New Roman" w:hAnsi="Century Gothic" w:cs="Times New Roman"/>
          <w:b/>
          <w:sz w:val="24"/>
          <w:szCs w:val="24"/>
          <w:u w:val="single"/>
          <w:lang w:eastAsia="tr-TR"/>
        </w:rPr>
        <w:t>TRAKYA GÜMRÜK VE DIŞ TİCARET BÖLGE MÜDÜRLÜĞÜ</w:t>
      </w:r>
    </w:p>
    <w:p w14:paraId="241F06F1"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555A144E" w14:textId="2C00F476" w:rsidR="00426973" w:rsidRDefault="00426973" w:rsidP="00426973">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Kasım 2023 tarihinde çevrimiçi bir toplantı düzenlenerek Trakya</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27F483AF" w14:textId="38C86056" w:rsidR="000D0BA8" w:rsidRDefault="00426973" w:rsidP="000D0BA8">
      <w:pPr>
        <w:spacing w:after="0" w:line="240" w:lineRule="auto"/>
        <w:rPr>
          <w:rFonts w:ascii="Century Gothic" w:eastAsia="Times New Roman" w:hAnsi="Century Gothic" w:cs="Times New Roman"/>
          <w:b/>
          <w:sz w:val="24"/>
          <w:szCs w:val="24"/>
          <w:lang w:eastAsia="tr-TR"/>
        </w:rPr>
      </w:pPr>
      <w:r>
        <w:rPr>
          <w:rFonts w:ascii="Century Gothic" w:eastAsiaTheme="minorEastAsia" w:hAnsi="Century Gothic" w:cs="Times New Roman"/>
          <w:sz w:val="24"/>
          <w:szCs w:val="24"/>
        </w:rPr>
        <w:tab/>
      </w:r>
      <w:r w:rsidR="000D0BA8" w:rsidRPr="00E25213">
        <w:rPr>
          <w:rFonts w:ascii="Century Gothic" w:eastAsia="Times New Roman" w:hAnsi="Century Gothic" w:cs="Times New Roman"/>
          <w:b/>
          <w:sz w:val="24"/>
          <w:szCs w:val="24"/>
          <w:lang w:eastAsia="tr-TR"/>
        </w:rPr>
        <w:t>Toplantıda Dile Getirilen Hususlar:</w:t>
      </w:r>
    </w:p>
    <w:p w14:paraId="7A248926" w14:textId="77777777" w:rsidR="000D0BA8" w:rsidRPr="00E25213" w:rsidRDefault="000D0BA8" w:rsidP="000D0BA8">
      <w:pPr>
        <w:spacing w:after="0" w:line="240" w:lineRule="auto"/>
        <w:rPr>
          <w:rFonts w:ascii="Century Gothic" w:eastAsia="Times New Roman" w:hAnsi="Century Gothic" w:cs="Times New Roman"/>
          <w:b/>
          <w:sz w:val="24"/>
          <w:szCs w:val="24"/>
          <w:lang w:eastAsia="tr-TR"/>
        </w:rPr>
      </w:pPr>
    </w:p>
    <w:p w14:paraId="6E344F8B" w14:textId="5BB0C7F9" w:rsidR="00426973" w:rsidRPr="000D0BA8" w:rsidRDefault="00426973" w:rsidP="000D0BA8">
      <w:pPr>
        <w:pStyle w:val="ListeParagraf"/>
        <w:numPr>
          <w:ilvl w:val="0"/>
          <w:numId w:val="42"/>
        </w:numPr>
        <w:spacing w:line="276" w:lineRule="auto"/>
        <w:jc w:val="both"/>
        <w:rPr>
          <w:rFonts w:ascii="Century Gothic" w:eastAsiaTheme="minorEastAsia" w:hAnsi="Century Gothic" w:cs="Times New Roman"/>
          <w:sz w:val="24"/>
          <w:szCs w:val="24"/>
        </w:rPr>
      </w:pPr>
      <w:r w:rsidRPr="000D0BA8">
        <w:rPr>
          <w:rFonts w:ascii="Century Gothic" w:eastAsiaTheme="minorEastAsia" w:hAnsi="Century Gothic" w:cs="Times New Roman"/>
          <w:sz w:val="24"/>
          <w:szCs w:val="24"/>
        </w:rPr>
        <w:t>Bölge Müdür Yardımcısı tarafından,</w:t>
      </w:r>
    </w:p>
    <w:p w14:paraId="67DC7184"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Sorunların çözülmesini teminen Bulgar yetkililer ile sürekli temas halinde olunduğu, istişarelerde bulunmak üzere karşılıklı ziyaretler düzenlendiği,</w:t>
      </w:r>
    </w:p>
    <w:p w14:paraId="0EFBD60F"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Tahsilat işlemlerinde %50 oranında pos cihazı kullanıldığı, Kapıkule’de TIR’ın sahaya girdikten sonra vezneye giderek sıra beklediği fakat pos cihazlarının aktif kullanımıyla beraber kuyrukların azaldığı, </w:t>
      </w:r>
    </w:p>
    <w:p w14:paraId="6E4FAFA6"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Ziraat Bankası tarafından sağlanan cihazların eski olduğu ve sorun yarattığı, söz konusu durum hakkında Bilgi Teknolojileri Genel Müdürlüğünün bilgilendirildiği ve banka ile görüşmeler sağlandığı, </w:t>
      </w:r>
    </w:p>
    <w:p w14:paraId="021267F9"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tahsilatı nedeni</w:t>
      </w:r>
      <w:r>
        <w:rPr>
          <w:rFonts w:ascii="Century Gothic" w:eastAsiaTheme="minorEastAsia" w:hAnsi="Century Gothic" w:cs="Times New Roman"/>
          <w:sz w:val="24"/>
          <w:szCs w:val="24"/>
        </w:rPr>
        <w:t>yle şoförlerin süreci aksattığı ve bu t</w:t>
      </w:r>
      <w:r w:rsidRPr="00046AE0">
        <w:rPr>
          <w:rFonts w:ascii="Century Gothic" w:eastAsiaTheme="minorEastAsia" w:hAnsi="Century Gothic" w:cs="Times New Roman"/>
          <w:sz w:val="24"/>
          <w:szCs w:val="24"/>
        </w:rPr>
        <w:t xml:space="preserve">ahsilatların işletici kuruluş </w:t>
      </w:r>
      <w:r>
        <w:rPr>
          <w:rFonts w:ascii="Century Gothic" w:eastAsiaTheme="minorEastAsia" w:hAnsi="Century Gothic" w:cs="Times New Roman"/>
          <w:sz w:val="24"/>
          <w:szCs w:val="24"/>
        </w:rPr>
        <w:t>eliyle yapılması önerisinin hayata geçirilmesinin</w:t>
      </w:r>
      <w:r w:rsidRPr="00046AE0">
        <w:rPr>
          <w:rFonts w:ascii="Century Gothic" w:eastAsiaTheme="minorEastAsia" w:hAnsi="Century Gothic" w:cs="Times New Roman"/>
          <w:sz w:val="24"/>
          <w:szCs w:val="24"/>
        </w:rPr>
        <w:t xml:space="preserve"> kolay olmadığı,</w:t>
      </w:r>
    </w:p>
    <w:p w14:paraId="172B67E4" w14:textId="7777777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Yolcuların araçlardan tek tek indirilmesinin güvenlik önlemi olarak pasaport polisince uygulandığı, TIR şoförlerinin ise araçlarını terk etmesine gerek olmadığı,</w:t>
      </w:r>
    </w:p>
    <w:p w14:paraId="773D64A7" w14:textId="6B79AE9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Hurda ithalatı için</w:t>
      </w:r>
      <w:r w:rsidR="003B56F3">
        <w:rPr>
          <w:rFonts w:ascii="Century Gothic" w:eastAsiaTheme="minorEastAsia" w:hAnsi="Century Gothic" w:cs="Times New Roman"/>
          <w:sz w:val="24"/>
          <w:szCs w:val="24"/>
        </w:rPr>
        <w:t xml:space="preserve"> gelen</w:t>
      </w:r>
      <w:r>
        <w:rPr>
          <w:rFonts w:ascii="Century Gothic" w:eastAsiaTheme="minorEastAsia" w:hAnsi="Century Gothic" w:cs="Times New Roman"/>
          <w:sz w:val="24"/>
          <w:szCs w:val="24"/>
        </w:rPr>
        <w:t xml:space="preserve"> araçların biriktirilmeden işlem yapılmasının fayda sağlayacağı, buna bir çözüm getirilmesinin beklendiği, ilgili Bakanlık ile istişare edilmesinde yarar görüldüğü, </w:t>
      </w:r>
    </w:p>
    <w:p w14:paraId="094B4ECF" w14:textId="5CDB447F"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Fikri ve sınai hakları ihlal eden ve bu yönde mahkeme kararı bulunan ürünlerin imhası için Milli Emlak birimlerinin yetkili olduğu fakat adı geçen birimin eşyaları almadığı, bu nedenle kendilerince depolandığı, depolarının artık çok dolduğu ve yer kalmadığı, artık </w:t>
      </w:r>
      <w:r w:rsidR="007D0D13">
        <w:rPr>
          <w:rFonts w:ascii="Century Gothic" w:eastAsiaTheme="minorEastAsia" w:hAnsi="Century Gothic" w:cs="Times New Roman"/>
          <w:sz w:val="24"/>
          <w:szCs w:val="24"/>
        </w:rPr>
        <w:t>kendi işlerinin</w:t>
      </w:r>
      <w:r>
        <w:rPr>
          <w:rFonts w:ascii="Century Gothic" w:eastAsiaTheme="minorEastAsia" w:hAnsi="Century Gothic" w:cs="Times New Roman"/>
          <w:sz w:val="24"/>
          <w:szCs w:val="24"/>
        </w:rPr>
        <w:t xml:space="preserve"> aksadığı, konu hakkında ilgili Bakanlık ile temasa geçilmesinin fayda sağlayacağı,</w:t>
      </w:r>
    </w:p>
    <w:p w14:paraId="291B23A8"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Bölgelerinde s</w:t>
      </w:r>
      <w:r w:rsidRPr="00046AE0">
        <w:rPr>
          <w:rFonts w:ascii="Century Gothic" w:eastAsiaTheme="minorEastAsia" w:hAnsi="Century Gothic" w:cs="Times New Roman"/>
          <w:sz w:val="24"/>
          <w:szCs w:val="24"/>
        </w:rPr>
        <w:t xml:space="preserve">aymanlık personelinin yeterli olmadığı, </w:t>
      </w:r>
    </w:p>
    <w:p w14:paraId="1133B050"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idaresi olarak birçok tahsilat gerçekleştirildiği, Hazine ve Maliye Bakanlığı ile yapılan protokol kapsamında saymanlık yerine çalıştıkları fakat kendi imkanları ile çalışmaların yürütüldüğü, bu nedenle alet, cihaz, sarf malzemesi ve benzeri ürünlerde ilgili Bakanlıkça destek verilmesi gerektiği belirtilmiştir. </w:t>
      </w:r>
    </w:p>
    <w:p w14:paraId="06FF9D18" w14:textId="77777777" w:rsidR="00426973" w:rsidRPr="004E66C1" w:rsidRDefault="00426973" w:rsidP="00426973">
      <w:pPr>
        <w:pStyle w:val="ListeParagraf"/>
        <w:spacing w:line="276" w:lineRule="auto"/>
        <w:jc w:val="both"/>
        <w:rPr>
          <w:rFonts w:ascii="Century Gothic" w:eastAsiaTheme="minorEastAsia" w:hAnsi="Century Gothic" w:cs="Times New Roman"/>
          <w:sz w:val="24"/>
          <w:szCs w:val="24"/>
        </w:rPr>
      </w:pPr>
    </w:p>
    <w:p w14:paraId="173A65C2" w14:textId="77777777" w:rsidR="00426973" w:rsidRPr="004E66C1" w:rsidRDefault="00426973" w:rsidP="00426973">
      <w:pPr>
        <w:pStyle w:val="ListeParagraf"/>
        <w:numPr>
          <w:ilvl w:val="0"/>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Gümrük Müdürü tarafından, </w:t>
      </w:r>
    </w:p>
    <w:p w14:paraId="365E744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işlem hacimlerinin yüksek olduğu, 1500 civarında TIR’ın giriş yaptığı, 1700 dolayında TIR’ın da çıkış işlemi gerçekleştirdiği, durumun karşıda yer alan idarenin tutumuna da bağlı olduğu,</w:t>
      </w:r>
    </w:p>
    <w:p w14:paraId="609EC4F7"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Frigo araçlar için üçüncü bir yeni hattın açıldığı, </w:t>
      </w:r>
    </w:p>
    <w:p w14:paraId="45F73263"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Paydaşlar ile uyum içinde çalışıldığı, 7/24 çalışma prensibinin uygulandığı, ithalat işlemlerinin Pazartesi ve Salı günleri arttığı, </w:t>
      </w:r>
    </w:p>
    <w:p w14:paraId="3754E71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Hafta sonu alınan mesai ücretleri nedeniyle ticaret erbabının işlem yapmaktan kaçındığı belirtilmiştir.</w:t>
      </w:r>
    </w:p>
    <w:p w14:paraId="4F314E9E"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31A1DC4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Gar Gümrük Müdürü tarafından, </w:t>
      </w:r>
    </w:p>
    <w:p w14:paraId="298BE084"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İdarelerinin demiryolu ve iç gümrük hüviyetinde olduğu, ithalat, yolcu ve trenle taşınan eşya kapsamında hizmet verdikleri, Sofya-İstanbul arasında sefer yapan tren için işlem yaptıkları, ayrıca geçici ithalat ve da</w:t>
      </w:r>
      <w:r>
        <w:rPr>
          <w:rFonts w:ascii="Century Gothic" w:eastAsiaTheme="minorEastAsia" w:hAnsi="Century Gothic" w:cs="Times New Roman"/>
          <w:sz w:val="24"/>
          <w:szCs w:val="24"/>
        </w:rPr>
        <w:t>hilde işleme izinlerinin verildiği,</w:t>
      </w:r>
    </w:p>
    <w:p w14:paraId="7630EA3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2 adet izinli gönderici firması olduğu,</w:t>
      </w:r>
    </w:p>
    <w:p w14:paraId="4D952328"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Mavi hatta mühür işlemlerinin uygulandığı, kırmızı hatta fiziki kontrol uygulandığı,</w:t>
      </w:r>
    </w:p>
    <w:p w14:paraId="6D7288C6"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Uzunköprü gümrüğünün işlem hacminin düşük olması nedeniyle kapandığı ve mobil gümrük idaresi şeklinde hizmet götürüldüğü, İpsala TIR Parkında da mobil hizmet sağlandığı,</w:t>
      </w:r>
    </w:p>
    <w:p w14:paraId="5DF60C9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marifetiyle alınabileceği dile getirilmiştir.</w:t>
      </w:r>
    </w:p>
    <w:p w14:paraId="434CDB3C" w14:textId="77777777" w:rsidR="00426973" w:rsidRPr="004E66C1" w:rsidRDefault="00426973" w:rsidP="00426973">
      <w:pPr>
        <w:pStyle w:val="ListeParagraf"/>
        <w:spacing w:line="276" w:lineRule="auto"/>
        <w:ind w:left="1068"/>
        <w:jc w:val="both"/>
        <w:rPr>
          <w:rFonts w:ascii="Century Gothic" w:eastAsiaTheme="minorEastAsia" w:hAnsi="Century Gothic" w:cs="Times New Roman"/>
          <w:sz w:val="24"/>
          <w:szCs w:val="24"/>
        </w:rPr>
      </w:pPr>
    </w:p>
    <w:p w14:paraId="76836E5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Hamzabeyli Gümrük Müdürü tarafından,</w:t>
      </w:r>
    </w:p>
    <w:p w14:paraId="2B2D5F9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900 çıkış, 700 giriş civarında TIR işlemi gerçekleştirildiği,</w:t>
      </w:r>
    </w:p>
    <w:p w14:paraId="06B814AC"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Bulgaristan gümrük idaresinin kapasitesinin kısıtlı olduğu, bu durumun kendilerini etkilediği,</w:t>
      </w:r>
    </w:p>
    <w:p w14:paraId="5EFDB98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Tek Durak sisteminin kısmen uygulandığı,</w:t>
      </w:r>
    </w:p>
    <w:p w14:paraId="46C3BFAB"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ve diğer ödemelerde tahsilatların peronda ve pos cihazlarıyla yapılmasıyla sürecin hızlandığı, şoför ve yolcunun bekletilmediği,</w:t>
      </w:r>
    </w:p>
    <w:p w14:paraId="5E9CE979"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Metal hurda atıklarının ithalatında Çevre, Şehircilik ve İklim Değişikliği Bakanlığının yetkili olduğu, ücretlerin beyanname başına alındığı, beyanname kapsamı eşyanın farklı kamyonlar ile taşınması durumunda sürecin aksadığı ve kuyruklar oluştuğu, bu nedenle sahanın tıkandığı, ilgili Bakanlık ile bu konuda temas sağlandığı fakat çözüm bulunamadığı ifade edilmiştir.</w:t>
      </w:r>
    </w:p>
    <w:p w14:paraId="44B5A571"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798BBC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İpsala Gümrük Müdürü tarafından,</w:t>
      </w:r>
    </w:p>
    <w:p w14:paraId="09680E4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Karşı gümrük idaresinin araçları yavaş kabul etmesinin, çalışma saatlerinin farklı olmasının sorun yarattığı, günlük ortalama 300 TIR’ın giriş çıkış yaptığı</w:t>
      </w:r>
    </w:p>
    <w:p w14:paraId="77F82C27"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TIR parkının kuyruğu azalttığı ve faydalı olduğu,</w:t>
      </w:r>
    </w:p>
    <w:p w14:paraId="06C2D220"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Bozulabilir eşya için öncelik verildiği </w:t>
      </w:r>
      <w:r>
        <w:rPr>
          <w:rFonts w:ascii="Century Gothic" w:eastAsiaTheme="minorEastAsia" w:hAnsi="Century Gothic" w:cs="Times New Roman"/>
          <w:sz w:val="24"/>
          <w:szCs w:val="24"/>
        </w:rPr>
        <w:t>v</w:t>
      </w:r>
      <w:r w:rsidRPr="004E66C1">
        <w:rPr>
          <w:rFonts w:ascii="Century Gothic" w:eastAsiaTheme="minorEastAsia" w:hAnsi="Century Gothic" w:cs="Times New Roman"/>
          <w:sz w:val="24"/>
          <w:szCs w:val="24"/>
        </w:rPr>
        <w:t>e düzenin sağlandığı,</w:t>
      </w:r>
    </w:p>
    <w:p w14:paraId="7B03D62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Fikri ve sınai hakları ihlal eden ürünlerin işlemlerinde sorunlar yaşadıkları, durdurma ve imha kararlarının uzun sürdüğü, mahkeme kararları çıkan ve imha edilecek ürünlerin yetkili kurumlarca idarelerinden teslim alınmadığı, bu nedenle depolarının dolduğu ve yer kalmadığı, eşyaların sevk gümrük idaresine gönderilmesi durumunda sürecin hızlanabileceği,</w:t>
      </w:r>
    </w:p>
    <w:p w14:paraId="5D3AE59D"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Tahsilatların bir noktada yapılması halinde şoförlerin aracı terk etmeyeceği ve aksamaların önüne geçilerek sürecin hızlanacağı,</w:t>
      </w:r>
    </w:p>
    <w:p w14:paraId="37879D44"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eliyle tahsil edilebileceği akabinde Bakanlığın ücretleri aylık olarak işleticiden alabileceği, böylelikle süreçlerin hızlanabileceği,</w:t>
      </w:r>
    </w:p>
    <w:p w14:paraId="68A8FC6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Harç pulu ve ceza ödemeleri gibi tahsilatların gümrük idaresi tarafından alındığı fakat ödeme cihazlarında aksaklıklar olduğu, </w:t>
      </w:r>
    </w:p>
    <w:p w14:paraId="35E7552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Saymanlık olmasına rağmen işlemlerin gümrük personelince gerçekleştirildiği, zaten az olan personel sayıları nedeniyle bu durumdan olumsuz etkilendikleri, hafta içi gece ve hafta sonu işlemlerin gümrük personelince takip edildiği vurgulanmıştır.</w:t>
      </w:r>
    </w:p>
    <w:p w14:paraId="06B9B3CD"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1D3366A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Dereköy Gümrük Müdürü tarafından,</w:t>
      </w:r>
    </w:p>
    <w:p w14:paraId="57F63B28"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Sadece yolcu işlemleri yapıldığı, 5 tona kadar olan ticaret işlemleri için çalışmaların başladığı fakat TIR işleminin şu an için yapılmayacağı karşı idarenin bunun için hazır olmadığı, fakat projenin ileriye dönük </w:t>
      </w:r>
      <w:r>
        <w:rPr>
          <w:rFonts w:ascii="Century Gothic" w:eastAsiaTheme="minorEastAsia" w:hAnsi="Century Gothic" w:cs="Times New Roman"/>
          <w:sz w:val="24"/>
          <w:szCs w:val="24"/>
        </w:rPr>
        <w:t>olarak</w:t>
      </w:r>
      <w:r w:rsidRPr="004E66C1">
        <w:rPr>
          <w:rFonts w:ascii="Century Gothic" w:eastAsiaTheme="minorEastAsia" w:hAnsi="Century Gothic" w:cs="Times New Roman"/>
          <w:sz w:val="24"/>
          <w:szCs w:val="24"/>
        </w:rPr>
        <w:t xml:space="preserve"> hazırlandığı ve ihtiyaç halinde TIR’lara da açılacak </w:t>
      </w:r>
      <w:r>
        <w:rPr>
          <w:rFonts w:ascii="Century Gothic" w:eastAsiaTheme="minorEastAsia" w:hAnsi="Century Gothic" w:cs="Times New Roman"/>
          <w:sz w:val="24"/>
          <w:szCs w:val="24"/>
        </w:rPr>
        <w:t>şekilde</w:t>
      </w:r>
      <w:r w:rsidRPr="004E66C1">
        <w:rPr>
          <w:rFonts w:ascii="Century Gothic" w:eastAsiaTheme="minorEastAsia" w:hAnsi="Century Gothic" w:cs="Times New Roman"/>
          <w:sz w:val="24"/>
          <w:szCs w:val="24"/>
        </w:rPr>
        <w:t xml:space="preserve"> dizayn edildiği,</w:t>
      </w:r>
    </w:p>
    <w:p w14:paraId="1C485E9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Moldova-Ukrayna-Romanya otobüs seferleri nedeniyle dönem dönem yoğunluklar yaşandığı belirtilmiştir.</w:t>
      </w:r>
    </w:p>
    <w:p w14:paraId="1F61F118"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B6AF393" w14:textId="77777777" w:rsidR="00426973" w:rsidRPr="004E66C1" w:rsidRDefault="00426973" w:rsidP="00426973">
      <w:pPr>
        <w:pStyle w:val="ListeParagraf"/>
        <w:numPr>
          <w:ilvl w:val="0"/>
          <w:numId w:val="40"/>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Pazarkule Gümrük Müdürü tarafından,</w:t>
      </w:r>
    </w:p>
    <w:p w14:paraId="210EF75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Sadece yolcu işlemleri yapıldığı,</w:t>
      </w:r>
    </w:p>
    <w:p w14:paraId="563298A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Yeni hizmet binasının hizmete açıldığı,</w:t>
      </w:r>
    </w:p>
    <w:p w14:paraId="6E16D0F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Bölge halkının ticaretinin geliştirilmesi için çalışmalar gerçekleştirildiği,</w:t>
      </w:r>
    </w:p>
    <w:p w14:paraId="7C5AE067"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Yunanistan tarafında kapasitenin kısıtlı olduğu bu nedenle geçişlerin sınırlı olduğu, karşı ülke idaresi ile görüşmeler yapılmasının fayda sağlayacağı aktarılmıştır.</w:t>
      </w:r>
    </w:p>
    <w:p w14:paraId="455FBF70"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53FF472"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Keşan Ticaret ve Sanayi Odası Yetkilisince,</w:t>
      </w:r>
    </w:p>
    <w:p w14:paraId="01917B3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TIR işleminin yoğun olduğu fakat Tek Durak uygulamasında sıkıntıların yaşandığı, </w:t>
      </w:r>
    </w:p>
    <w:p w14:paraId="45303FCC"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Yolcuların araçtan tek tek inmesinin problem yarattığı ve süreci uzattığı, daha önce araç veya şoförün fotoğrafının çekilerek kaydının alındığı, şu anda tüm yolcuların görüntü verdiği, </w:t>
      </w:r>
    </w:p>
    <w:p w14:paraId="670C6101"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verimlilik sağladığı ve sıkışıklığı giderdiği belirtilmiştir.</w:t>
      </w:r>
    </w:p>
    <w:p w14:paraId="60F25E3E"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166C87"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Edirne </w:t>
      </w:r>
      <w:r w:rsidRPr="004E66C1">
        <w:rPr>
          <w:rFonts w:ascii="Century Gothic" w:eastAsiaTheme="minorEastAsia" w:hAnsi="Century Gothic" w:cs="Times New Roman"/>
          <w:sz w:val="24"/>
          <w:szCs w:val="24"/>
        </w:rPr>
        <w:t>Çevre, Şehircilik ve İklim Değişikliği</w:t>
      </w:r>
      <w:r>
        <w:rPr>
          <w:rFonts w:ascii="Century Gothic" w:eastAsiaTheme="minorEastAsia" w:hAnsi="Century Gothic" w:cs="Times New Roman"/>
          <w:sz w:val="24"/>
          <w:szCs w:val="24"/>
        </w:rPr>
        <w:t xml:space="preserve"> İl Müdürünce,</w:t>
      </w:r>
    </w:p>
    <w:p w14:paraId="704E687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Hamzabeyli ve İpsala özelinde yoğun şekilde çalışıldığı, </w:t>
      </w:r>
    </w:p>
    <w:p w14:paraId="0B0B370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çalışma esasınca araçların kontrolünün sağlandığı,</w:t>
      </w:r>
    </w:p>
    <w:p w14:paraId="484B33F4"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Düzgün işleyen bir sistem kurulduğu,</w:t>
      </w:r>
    </w:p>
    <w:p w14:paraId="0814EFC3"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Karton ithalinde bazı sıkıntılar yaşandığı, araç başına işlemlerin yürütülmesinin süreci hızlandıracağına ilişkin görüşlerinin Bakanlıklarına ilettildiği fakat uygun bulunmadığı, şu an için araçların çok fazla birikmesine müsaade edilmediği ve 5-6 araç için işlemlerin tamamlanması yöntemiyle hareket edildiği vurgulanmıştır.</w:t>
      </w:r>
    </w:p>
    <w:p w14:paraId="263EB055" w14:textId="77777777" w:rsidR="00426973" w:rsidRPr="00DE1CA4"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FF71F6"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İpsala Veteriner Sınır Kontrol Noktası Yetkilisi tarafından,</w:t>
      </w:r>
    </w:p>
    <w:p w14:paraId="5BC3D656"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Kapıkule’de yoğun bir çalışma yürüttükleri, İpsala’nın görece daha sakin olduğu, </w:t>
      </w:r>
    </w:p>
    <w:p w14:paraId="030297A2"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İpsala’da Zirai Karantina Müdürlüğünün de bulunduğu, bu ekip için yer sıkıntısı olduğu ve saha içinde kendilerine ait bir bölümün bulunmadığı, bir mimar ekibinin bölgeye ziyaret gerçekleştirdiği ve çözüm arayışının sürdürüldüğü,</w:t>
      </w:r>
    </w:p>
    <w:p w14:paraId="157FD508"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Mesai ücreti nedeniyle ticaret erbabının hafta sonu işlem yapmaktan kaçındığı, bu nedenle pazartesi sabahları yoğun oldukları ifade edilmiştir.</w:t>
      </w:r>
    </w:p>
    <w:p w14:paraId="641C49B5"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2C447F45"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Kapıkule Veteriner Sınır Kontrol Noktası Yetkilisi tarafından,</w:t>
      </w:r>
    </w:p>
    <w:p w14:paraId="5AD33DB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Yoğun şekilde çalıştıkları, özellikle pazartesi günleri farklı bir tempoda işlemlerin gerçekleştirildiği,</w:t>
      </w:r>
    </w:p>
    <w:p w14:paraId="74F3E33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Son dönemde personel sayılarının arttığı,</w:t>
      </w:r>
    </w:p>
    <w:p w14:paraId="4B61466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Günlük ortalama 100 TIR işlemi yapıldığı,</w:t>
      </w:r>
    </w:p>
    <w:p w14:paraId="6DD6632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sisteminde çalışma düzeni sağlandığı,</w:t>
      </w:r>
    </w:p>
    <w:p w14:paraId="54A801C0"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Gece saatlerinde sadece transit, gündüz ise ithalat ve transit işlemlerinin yürütüldüğü,</w:t>
      </w:r>
    </w:p>
    <w:p w14:paraId="4C58105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Zirai Karantina işlemlerini gerçekleştirmek üzere yer sıkıntısı yaşandığı belirtilmiştir.</w:t>
      </w:r>
    </w:p>
    <w:p w14:paraId="4C5A12BD" w14:textId="77777777" w:rsidR="0062113C" w:rsidRPr="00E25213" w:rsidRDefault="0062113C" w:rsidP="002A75AE">
      <w:pPr>
        <w:spacing w:after="0" w:line="240" w:lineRule="auto"/>
        <w:jc w:val="both"/>
        <w:rPr>
          <w:rFonts w:ascii="Century Gothic" w:eastAsia="Times New Roman" w:hAnsi="Century Gothic" w:cs="Times New Roman"/>
          <w:sz w:val="24"/>
          <w:szCs w:val="24"/>
          <w:lang w:eastAsia="tr-TR"/>
        </w:rPr>
      </w:pPr>
    </w:p>
    <w:sectPr w:rsidR="0062113C" w:rsidRPr="00E25213" w:rsidSect="00390968">
      <w:headerReference w:type="default" r:id="rId10"/>
      <w:footerReference w:type="default" r:id="rId11"/>
      <w:pgSz w:w="11906" w:h="16838"/>
      <w:pgMar w:top="1021" w:right="849" w:bottom="1418" w:left="1418" w:header="709" w:footer="54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10951" w14:textId="77777777" w:rsidR="000A0818" w:rsidRDefault="000A0818">
      <w:pPr>
        <w:spacing w:after="0" w:line="240" w:lineRule="auto"/>
      </w:pPr>
      <w:r>
        <w:separator/>
      </w:r>
    </w:p>
  </w:endnote>
  <w:endnote w:type="continuationSeparator" w:id="0">
    <w:p w14:paraId="1922874C" w14:textId="77777777" w:rsidR="000A0818" w:rsidRDefault="000A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top w:w="144" w:type="dxa"/>
        <w:left w:w="115" w:type="dxa"/>
        <w:bottom w:w="144" w:type="dxa"/>
        <w:right w:w="115" w:type="dxa"/>
      </w:tblCellMar>
      <w:tblLook w:val="04A0" w:firstRow="1" w:lastRow="0" w:firstColumn="1" w:lastColumn="0" w:noHBand="0" w:noVBand="1"/>
    </w:tblPr>
    <w:tblGrid>
      <w:gridCol w:w="4826"/>
      <w:gridCol w:w="4813"/>
    </w:tblGrid>
    <w:tr w:rsidR="00623935" w14:paraId="00D55D96" w14:textId="77777777">
      <w:trPr>
        <w:trHeight w:hRule="exact" w:val="115"/>
        <w:jc w:val="center"/>
      </w:trPr>
      <w:tc>
        <w:tcPr>
          <w:tcW w:w="4826" w:type="dxa"/>
          <w:shd w:val="clear" w:color="auto" w:fill="5B9BD5" w:themeFill="accent1"/>
          <w:tcMar>
            <w:top w:w="0" w:type="dxa"/>
            <w:bottom w:w="0" w:type="dxa"/>
          </w:tcMar>
        </w:tcPr>
        <w:p w14:paraId="036E86F1" w14:textId="77777777" w:rsidR="00623935" w:rsidRDefault="00623935">
          <w:pPr>
            <w:pStyle w:val="stBilgi"/>
            <w:tabs>
              <w:tab w:val="clear" w:pos="4703"/>
            </w:tabs>
            <w:rPr>
              <w:caps/>
              <w:color w:val="0099CC"/>
              <w:sz w:val="18"/>
            </w:rPr>
          </w:pPr>
        </w:p>
      </w:tc>
      <w:tc>
        <w:tcPr>
          <w:tcW w:w="4813" w:type="dxa"/>
          <w:shd w:val="clear" w:color="auto" w:fill="5B9BD5" w:themeFill="accent1"/>
          <w:tcMar>
            <w:top w:w="0" w:type="dxa"/>
            <w:bottom w:w="0" w:type="dxa"/>
          </w:tcMar>
        </w:tcPr>
        <w:p w14:paraId="423B87CB" w14:textId="77777777" w:rsidR="00623935" w:rsidRDefault="00623935">
          <w:pPr>
            <w:pStyle w:val="stBilgi"/>
            <w:tabs>
              <w:tab w:val="clear" w:pos="4703"/>
            </w:tabs>
            <w:jc w:val="right"/>
            <w:rPr>
              <w:caps/>
              <w:color w:val="0099CC"/>
              <w:sz w:val="18"/>
            </w:rPr>
          </w:pPr>
        </w:p>
      </w:tc>
    </w:tr>
    <w:tr w:rsidR="00623935" w14:paraId="2B68A14B" w14:textId="77777777">
      <w:trPr>
        <w:jc w:val="center"/>
      </w:trPr>
      <w:tc>
        <w:tcPr>
          <w:tcW w:w="4826" w:type="dxa"/>
          <w:shd w:val="clear" w:color="auto" w:fill="auto"/>
          <w:vAlign w:val="center"/>
        </w:tcPr>
        <w:p w14:paraId="1473E7C3" w14:textId="77777777" w:rsidR="00623935" w:rsidRDefault="00623935">
          <w:pPr>
            <w:pStyle w:val="AltBilgi"/>
            <w:tabs>
              <w:tab w:val="clear" w:pos="4703"/>
            </w:tabs>
            <w:rPr>
              <w:caps/>
              <w:color w:val="0099CC"/>
              <w:sz w:val="18"/>
              <w:szCs w:val="18"/>
            </w:rPr>
          </w:pPr>
        </w:p>
      </w:tc>
      <w:tc>
        <w:tcPr>
          <w:tcW w:w="4813" w:type="dxa"/>
          <w:shd w:val="clear" w:color="auto" w:fill="auto"/>
          <w:vAlign w:val="center"/>
        </w:tcPr>
        <w:p w14:paraId="3D8ED405" w14:textId="2714CADD" w:rsidR="00623935" w:rsidRDefault="00623935">
          <w:pPr>
            <w:pStyle w:val="AltBilgi"/>
            <w:tabs>
              <w:tab w:val="clear" w:pos="4703"/>
            </w:tabs>
            <w:jc w:val="right"/>
            <w:rPr>
              <w:rFonts w:ascii="Century Gothic" w:hAnsi="Century Gothic"/>
              <w:caps/>
              <w:color w:val="0099CC"/>
              <w:sz w:val="18"/>
              <w:szCs w:val="18"/>
            </w:rPr>
          </w:pPr>
          <w:r>
            <w:rPr>
              <w:rFonts w:ascii="Century Gothic" w:hAnsi="Century Gothic"/>
              <w:caps/>
              <w:sz w:val="18"/>
              <w:szCs w:val="18"/>
            </w:rPr>
            <w:fldChar w:fldCharType="begin"/>
          </w:r>
          <w:r>
            <w:rPr>
              <w:rFonts w:ascii="Century Gothic" w:hAnsi="Century Gothic"/>
              <w:caps/>
              <w:sz w:val="18"/>
              <w:szCs w:val="18"/>
            </w:rPr>
            <w:instrText>PAGE   \* MERGEFORMAT</w:instrText>
          </w:r>
          <w:r>
            <w:rPr>
              <w:rFonts w:ascii="Century Gothic" w:hAnsi="Century Gothic"/>
              <w:caps/>
              <w:sz w:val="18"/>
              <w:szCs w:val="18"/>
            </w:rPr>
            <w:fldChar w:fldCharType="separate"/>
          </w:r>
          <w:r w:rsidR="00D73E99">
            <w:rPr>
              <w:rFonts w:ascii="Century Gothic" w:hAnsi="Century Gothic"/>
              <w:caps/>
              <w:noProof/>
              <w:sz w:val="18"/>
              <w:szCs w:val="18"/>
            </w:rPr>
            <w:t>1</w:t>
          </w:r>
          <w:r>
            <w:rPr>
              <w:rFonts w:ascii="Century Gothic" w:hAnsi="Century Gothic"/>
              <w:caps/>
              <w:sz w:val="18"/>
              <w:szCs w:val="18"/>
            </w:rPr>
            <w:fldChar w:fldCharType="end"/>
          </w:r>
        </w:p>
      </w:tc>
    </w:tr>
  </w:tbl>
  <w:p w14:paraId="68007164" w14:textId="77777777" w:rsidR="00623935" w:rsidRDefault="006239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F76D" w14:textId="77777777" w:rsidR="000A0818" w:rsidRDefault="000A0818">
      <w:pPr>
        <w:spacing w:after="0" w:line="240" w:lineRule="auto"/>
      </w:pPr>
      <w:r>
        <w:separator/>
      </w:r>
    </w:p>
  </w:footnote>
  <w:footnote w:type="continuationSeparator" w:id="0">
    <w:p w14:paraId="6102B648" w14:textId="77777777" w:rsidR="000A0818" w:rsidRDefault="000A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3F30" w14:textId="7F330734" w:rsidR="00623935" w:rsidRDefault="00623935">
    <w:pPr>
      <w:pStyle w:val="stBilgi"/>
      <w:tabs>
        <w:tab w:val="left" w:pos="3291"/>
        <w:tab w:val="right" w:pos="9072"/>
      </w:tabs>
      <w:ind w:left="-426"/>
      <w:rPr>
        <w:rFonts w:ascii="Times New Roman"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70FE424C" wp14:editId="6506E609">
              <wp:simplePos x="0" y="0"/>
              <wp:positionH relativeFrom="margin">
                <wp:align>center</wp:align>
              </wp:positionH>
              <wp:positionV relativeFrom="paragraph">
                <wp:posOffset>-31750</wp:posOffset>
              </wp:positionV>
              <wp:extent cx="4381500" cy="65722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57225"/>
                      </a:xfrm>
                      <a:prstGeom prst="rect">
                        <a:avLst/>
                      </a:prstGeom>
                      <a:solidFill>
                        <a:srgbClr val="FFFFFF"/>
                      </a:solidFill>
                      <a:ln w="9525">
                        <a:noFill/>
                        <a:miter lim="800000"/>
                      </a:ln>
                    </wps:spPr>
                    <wps:txb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1="http://schemas.microsoft.com/office/drawing/2015/9/8/chartex">
          <w:pict>
            <v:shapetype w14:anchorId="70FE424C" id="_x0000_t202" coordsize="21600,21600" o:spt="202" path="m,l,21600r21600,l21600,xe">
              <v:stroke joinstyle="miter"/>
              <v:path gradientshapeok="t" o:connecttype="rect"/>
            </v:shapetype>
            <v:shape id="Metin Kutusu 2" o:spid="_x0000_s1028" type="#_x0000_t202" style="position:absolute;left:0;text-align:left;margin-left:0;margin-top:-2.5pt;width:345pt;height:51.75pt;z-index:251659264;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" stroked="f">
              <v:textbo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v:textbox>
              <w10:wrap type="square" anchorx="margin"/>
            </v:shape>
          </w:pict>
        </mc:Fallback>
      </mc:AlternateContent>
    </w:r>
    <w:r>
      <w:rPr>
        <w:noProof/>
        <w:lang w:eastAsia="tr-TR"/>
      </w:rPr>
      <w:drawing>
        <wp:anchor distT="0" distB="0" distL="114300" distR="114300" simplePos="0" relativeHeight="251661312" behindDoc="0" locked="0" layoutInCell="1" allowOverlap="1" wp14:anchorId="4923E055" wp14:editId="1BF7C4A9">
          <wp:simplePos x="0" y="0"/>
          <wp:positionH relativeFrom="column">
            <wp:posOffset>-328930</wp:posOffset>
          </wp:positionH>
          <wp:positionV relativeFrom="paragraph">
            <wp:posOffset>-97790</wp:posOffset>
          </wp:positionV>
          <wp:extent cx="1238250" cy="771525"/>
          <wp:effectExtent l="0" t="0" r="0" b="9525"/>
          <wp:wrapTopAndBottom/>
          <wp:docPr id="4" name="Resim 4"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8250" cy="771525"/>
                  </a:xfrm>
                  <a:prstGeom prst="rect">
                    <a:avLst/>
                  </a:prstGeom>
                  <a:noFill/>
                </pic:spPr>
              </pic:pic>
            </a:graphicData>
          </a:graphic>
          <wp14:sizeRelV relativeFrom="margin">
            <wp14:pctHeight>0</wp14:pctHeight>
          </wp14:sizeRelV>
        </wp:anchor>
      </w:drawing>
    </w:r>
    <w:r w:rsidR="000A0818">
      <w:rPr>
        <w:rFonts w:ascii="Times New Roman" w:hAnsi="Times New Roman" w:cs="Times New Roman"/>
      </w:rPr>
      <w:pict w14:anchorId="4AAA1259">
        <v:rect id="_x0000_i1025" style="width:448.5pt;height:1pt" o:hrpct="989"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A8"/>
    <w:multiLevelType w:val="hybridMultilevel"/>
    <w:tmpl w:val="C0C4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7771D7"/>
    <w:multiLevelType w:val="hybridMultilevel"/>
    <w:tmpl w:val="1BF8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956A19"/>
    <w:multiLevelType w:val="hybridMultilevel"/>
    <w:tmpl w:val="35AC7F16"/>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04C63"/>
    <w:multiLevelType w:val="hybridMultilevel"/>
    <w:tmpl w:val="8D509E30"/>
    <w:lvl w:ilvl="0" w:tplc="041F000F">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79B7C87"/>
    <w:multiLevelType w:val="hybridMultilevel"/>
    <w:tmpl w:val="1B944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581199"/>
    <w:multiLevelType w:val="hybridMultilevel"/>
    <w:tmpl w:val="AC7A30F2"/>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150A90"/>
    <w:multiLevelType w:val="hybridMultilevel"/>
    <w:tmpl w:val="AFE0BF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B75214"/>
    <w:multiLevelType w:val="hybridMultilevel"/>
    <w:tmpl w:val="CC58CCE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11EA78F3"/>
    <w:multiLevelType w:val="hybridMultilevel"/>
    <w:tmpl w:val="CB7CC9C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12AC0"/>
    <w:multiLevelType w:val="hybridMultilevel"/>
    <w:tmpl w:val="DE74B27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4704717"/>
    <w:multiLevelType w:val="hybridMultilevel"/>
    <w:tmpl w:val="1786F32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FF26EC"/>
    <w:multiLevelType w:val="hybridMultilevel"/>
    <w:tmpl w:val="82FA1192"/>
    <w:lvl w:ilvl="0" w:tplc="BC62738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1128BD"/>
    <w:multiLevelType w:val="hybridMultilevel"/>
    <w:tmpl w:val="4ADEB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C40831"/>
    <w:multiLevelType w:val="hybridMultilevel"/>
    <w:tmpl w:val="FA90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C521D3"/>
    <w:multiLevelType w:val="hybridMultilevel"/>
    <w:tmpl w:val="0EE0179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8074907"/>
    <w:multiLevelType w:val="hybridMultilevel"/>
    <w:tmpl w:val="219809B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5D4CB3"/>
    <w:multiLevelType w:val="hybridMultilevel"/>
    <w:tmpl w:val="58680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BC6BE2"/>
    <w:multiLevelType w:val="hybridMultilevel"/>
    <w:tmpl w:val="10B20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791059"/>
    <w:multiLevelType w:val="hybridMultilevel"/>
    <w:tmpl w:val="D652B2DC"/>
    <w:lvl w:ilvl="0" w:tplc="B2C01498">
      <w:start w:val="18"/>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906D45"/>
    <w:multiLevelType w:val="hybridMultilevel"/>
    <w:tmpl w:val="C9A2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5E72FD"/>
    <w:multiLevelType w:val="hybridMultilevel"/>
    <w:tmpl w:val="C642880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911139"/>
    <w:multiLevelType w:val="hybridMultilevel"/>
    <w:tmpl w:val="DF4C022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3A7C7046"/>
    <w:multiLevelType w:val="hybridMultilevel"/>
    <w:tmpl w:val="7D3849A4"/>
    <w:lvl w:ilvl="0" w:tplc="F836B3FC">
      <w:start w:val="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080C5E"/>
    <w:multiLevelType w:val="hybridMultilevel"/>
    <w:tmpl w:val="1E586D54"/>
    <w:lvl w:ilvl="0" w:tplc="B3FC46AE">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23335D"/>
    <w:multiLevelType w:val="hybridMultilevel"/>
    <w:tmpl w:val="4D807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2E25B4"/>
    <w:multiLevelType w:val="multilevel"/>
    <w:tmpl w:val="3E2E25B4"/>
    <w:lvl w:ilvl="0">
      <w:start w:val="1"/>
      <w:numFmt w:val="decimal"/>
      <w:lvlText w:val="%1-"/>
      <w:lvlJc w:val="left"/>
      <w:pPr>
        <w:ind w:left="720" w:hanging="360"/>
      </w:pPr>
      <w:rPr>
        <w:rFonts w:ascii="Century Gothic" w:hAnsi="Century Gothic" w:hint="default"/>
        <w:b/>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6A0EBD"/>
    <w:multiLevelType w:val="hybridMultilevel"/>
    <w:tmpl w:val="4BAA46D0"/>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CB4E27"/>
    <w:multiLevelType w:val="hybridMultilevel"/>
    <w:tmpl w:val="A81CEDB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6074DCA"/>
    <w:multiLevelType w:val="hybridMultilevel"/>
    <w:tmpl w:val="49C46D2C"/>
    <w:lvl w:ilvl="0" w:tplc="380A60C8">
      <w:start w:val="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05404E"/>
    <w:multiLevelType w:val="hybridMultilevel"/>
    <w:tmpl w:val="82D8F6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4147D8"/>
    <w:multiLevelType w:val="hybridMultilevel"/>
    <w:tmpl w:val="50369060"/>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E46105E"/>
    <w:multiLevelType w:val="hybridMultilevel"/>
    <w:tmpl w:val="2258D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995BFA"/>
    <w:multiLevelType w:val="hybridMultilevel"/>
    <w:tmpl w:val="D09EFC10"/>
    <w:lvl w:ilvl="0" w:tplc="A506824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7AC2A80"/>
    <w:multiLevelType w:val="hybridMultilevel"/>
    <w:tmpl w:val="3C12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E9052A"/>
    <w:multiLevelType w:val="hybridMultilevel"/>
    <w:tmpl w:val="42123C2C"/>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334FBE"/>
    <w:multiLevelType w:val="hybridMultilevel"/>
    <w:tmpl w:val="F4D07A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0C56BD"/>
    <w:multiLevelType w:val="hybridMultilevel"/>
    <w:tmpl w:val="8F3ED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0227B4"/>
    <w:multiLevelType w:val="hybridMultilevel"/>
    <w:tmpl w:val="1AF48AB2"/>
    <w:lvl w:ilvl="0" w:tplc="B516AFC2">
      <w:start w:val="1"/>
      <w:numFmt w:val="low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6ACB4872"/>
    <w:multiLevelType w:val="hybridMultilevel"/>
    <w:tmpl w:val="9D8CB382"/>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F4203A0"/>
    <w:multiLevelType w:val="hybridMultilevel"/>
    <w:tmpl w:val="6816A3F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6C532E"/>
    <w:multiLevelType w:val="hybridMultilevel"/>
    <w:tmpl w:val="C96AA4B6"/>
    <w:lvl w:ilvl="0" w:tplc="28BAD1DE">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1" w15:restartNumberingAfterBreak="0">
    <w:nsid w:val="75BE5B34"/>
    <w:multiLevelType w:val="hybridMultilevel"/>
    <w:tmpl w:val="4A98F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E15617"/>
    <w:multiLevelType w:val="hybridMultilevel"/>
    <w:tmpl w:val="A9E0904A"/>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583A48"/>
    <w:multiLevelType w:val="hybridMultilevel"/>
    <w:tmpl w:val="9E72EAB4"/>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27"/>
  </w:num>
  <w:num w:numId="5">
    <w:abstractNumId w:val="36"/>
  </w:num>
  <w:num w:numId="6">
    <w:abstractNumId w:val="31"/>
  </w:num>
  <w:num w:numId="7">
    <w:abstractNumId w:val="12"/>
  </w:num>
  <w:num w:numId="8">
    <w:abstractNumId w:val="17"/>
  </w:num>
  <w:num w:numId="9">
    <w:abstractNumId w:val="16"/>
  </w:num>
  <w:num w:numId="10">
    <w:abstractNumId w:val="28"/>
  </w:num>
  <w:num w:numId="11">
    <w:abstractNumId w:val="33"/>
  </w:num>
  <w:num w:numId="12">
    <w:abstractNumId w:val="22"/>
  </w:num>
  <w:num w:numId="13">
    <w:abstractNumId w:val="10"/>
  </w:num>
  <w:num w:numId="14">
    <w:abstractNumId w:val="38"/>
  </w:num>
  <w:num w:numId="15">
    <w:abstractNumId w:val="7"/>
  </w:num>
  <w:num w:numId="16">
    <w:abstractNumId w:val="40"/>
  </w:num>
  <w:num w:numId="17">
    <w:abstractNumId w:val="14"/>
  </w:num>
  <w:num w:numId="18">
    <w:abstractNumId w:val="30"/>
  </w:num>
  <w:num w:numId="19">
    <w:abstractNumId w:val="8"/>
  </w:num>
  <w:num w:numId="20">
    <w:abstractNumId w:val="9"/>
  </w:num>
  <w:num w:numId="21">
    <w:abstractNumId w:val="18"/>
  </w:num>
  <w:num w:numId="22">
    <w:abstractNumId w:val="1"/>
  </w:num>
  <w:num w:numId="23">
    <w:abstractNumId w:val="13"/>
  </w:num>
  <w:num w:numId="24">
    <w:abstractNumId w:val="5"/>
  </w:num>
  <w:num w:numId="25">
    <w:abstractNumId w:val="24"/>
  </w:num>
  <w:num w:numId="26">
    <w:abstractNumId w:val="0"/>
  </w:num>
  <w:num w:numId="27">
    <w:abstractNumId w:val="20"/>
  </w:num>
  <w:num w:numId="28">
    <w:abstractNumId w:val="11"/>
  </w:num>
  <w:num w:numId="29">
    <w:abstractNumId w:val="15"/>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42"/>
  </w:num>
  <w:num w:numId="34">
    <w:abstractNumId w:val="35"/>
  </w:num>
  <w:num w:numId="35">
    <w:abstractNumId w:val="34"/>
  </w:num>
  <w:num w:numId="36">
    <w:abstractNumId w:val="26"/>
  </w:num>
  <w:num w:numId="37">
    <w:abstractNumId w:val="2"/>
  </w:num>
  <w:num w:numId="38">
    <w:abstractNumId w:val="43"/>
  </w:num>
  <w:num w:numId="39">
    <w:abstractNumId w:val="21"/>
  </w:num>
  <w:num w:numId="40">
    <w:abstractNumId w:val="39"/>
  </w:num>
  <w:num w:numId="41">
    <w:abstractNumId w:val="41"/>
  </w:num>
  <w:num w:numId="42">
    <w:abstractNumId w:val="29"/>
  </w:num>
  <w:num w:numId="43">
    <w:abstractNumId w:val="3"/>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03"/>
    <w:rsid w:val="0000320C"/>
    <w:rsid w:val="00005F9A"/>
    <w:rsid w:val="0000725A"/>
    <w:rsid w:val="000108DA"/>
    <w:rsid w:val="00015F30"/>
    <w:rsid w:val="000175F0"/>
    <w:rsid w:val="00022048"/>
    <w:rsid w:val="0002307F"/>
    <w:rsid w:val="00026444"/>
    <w:rsid w:val="00030C00"/>
    <w:rsid w:val="000310AE"/>
    <w:rsid w:val="00036923"/>
    <w:rsid w:val="0004065D"/>
    <w:rsid w:val="000432AD"/>
    <w:rsid w:val="000458B0"/>
    <w:rsid w:val="00062E50"/>
    <w:rsid w:val="00065EB0"/>
    <w:rsid w:val="00075020"/>
    <w:rsid w:val="00081469"/>
    <w:rsid w:val="00093F73"/>
    <w:rsid w:val="000A0818"/>
    <w:rsid w:val="000A7785"/>
    <w:rsid w:val="000B078F"/>
    <w:rsid w:val="000D0BA8"/>
    <w:rsid w:val="000D5985"/>
    <w:rsid w:val="000D5D26"/>
    <w:rsid w:val="000E2125"/>
    <w:rsid w:val="000E4DC9"/>
    <w:rsid w:val="000F2976"/>
    <w:rsid w:val="00112645"/>
    <w:rsid w:val="001207D5"/>
    <w:rsid w:val="001210D9"/>
    <w:rsid w:val="00122374"/>
    <w:rsid w:val="001269E6"/>
    <w:rsid w:val="00133192"/>
    <w:rsid w:val="001360E1"/>
    <w:rsid w:val="00137CF9"/>
    <w:rsid w:val="001430DE"/>
    <w:rsid w:val="00152DCC"/>
    <w:rsid w:val="00172B3F"/>
    <w:rsid w:val="00172B9C"/>
    <w:rsid w:val="00173279"/>
    <w:rsid w:val="001749A6"/>
    <w:rsid w:val="00182B0D"/>
    <w:rsid w:val="001958D9"/>
    <w:rsid w:val="001978C9"/>
    <w:rsid w:val="001A0A05"/>
    <w:rsid w:val="001A6661"/>
    <w:rsid w:val="001B0C1F"/>
    <w:rsid w:val="001B3D76"/>
    <w:rsid w:val="001B4B47"/>
    <w:rsid w:val="001C04FF"/>
    <w:rsid w:val="001C7AA7"/>
    <w:rsid w:val="001C7E58"/>
    <w:rsid w:val="001D0081"/>
    <w:rsid w:val="001D13A1"/>
    <w:rsid w:val="001D17BA"/>
    <w:rsid w:val="001D6D57"/>
    <w:rsid w:val="001E0770"/>
    <w:rsid w:val="001F048F"/>
    <w:rsid w:val="001F379B"/>
    <w:rsid w:val="00211B8A"/>
    <w:rsid w:val="002124B1"/>
    <w:rsid w:val="00214C2B"/>
    <w:rsid w:val="00215134"/>
    <w:rsid w:val="00217527"/>
    <w:rsid w:val="00220CCD"/>
    <w:rsid w:val="00222E61"/>
    <w:rsid w:val="0022729B"/>
    <w:rsid w:val="0023109C"/>
    <w:rsid w:val="00233926"/>
    <w:rsid w:val="00242FD0"/>
    <w:rsid w:val="00252D4E"/>
    <w:rsid w:val="002548C6"/>
    <w:rsid w:val="00261F4B"/>
    <w:rsid w:val="00265D87"/>
    <w:rsid w:val="00266E17"/>
    <w:rsid w:val="00266E18"/>
    <w:rsid w:val="002810A7"/>
    <w:rsid w:val="002814E0"/>
    <w:rsid w:val="00287A3B"/>
    <w:rsid w:val="00290E36"/>
    <w:rsid w:val="00292489"/>
    <w:rsid w:val="00293B87"/>
    <w:rsid w:val="00294885"/>
    <w:rsid w:val="0029670B"/>
    <w:rsid w:val="002A75AE"/>
    <w:rsid w:val="002B0B6F"/>
    <w:rsid w:val="002B3E76"/>
    <w:rsid w:val="002B4618"/>
    <w:rsid w:val="002B47C8"/>
    <w:rsid w:val="002D3172"/>
    <w:rsid w:val="002E08F1"/>
    <w:rsid w:val="002E1F56"/>
    <w:rsid w:val="002E7657"/>
    <w:rsid w:val="00305A76"/>
    <w:rsid w:val="00305F27"/>
    <w:rsid w:val="00307093"/>
    <w:rsid w:val="00312034"/>
    <w:rsid w:val="00312765"/>
    <w:rsid w:val="00321964"/>
    <w:rsid w:val="003277C6"/>
    <w:rsid w:val="00327FC5"/>
    <w:rsid w:val="00341677"/>
    <w:rsid w:val="00343EE9"/>
    <w:rsid w:val="00343FF3"/>
    <w:rsid w:val="0034418A"/>
    <w:rsid w:val="0035014E"/>
    <w:rsid w:val="00352648"/>
    <w:rsid w:val="0035543D"/>
    <w:rsid w:val="00360DD9"/>
    <w:rsid w:val="00360F94"/>
    <w:rsid w:val="00361E17"/>
    <w:rsid w:val="00364DAC"/>
    <w:rsid w:val="00367CC1"/>
    <w:rsid w:val="0037265A"/>
    <w:rsid w:val="00374BFE"/>
    <w:rsid w:val="00380587"/>
    <w:rsid w:val="00390968"/>
    <w:rsid w:val="0039336F"/>
    <w:rsid w:val="003A0075"/>
    <w:rsid w:val="003A4FBA"/>
    <w:rsid w:val="003A592F"/>
    <w:rsid w:val="003B0BDC"/>
    <w:rsid w:val="003B227E"/>
    <w:rsid w:val="003B56F3"/>
    <w:rsid w:val="003E2D51"/>
    <w:rsid w:val="003E2DC8"/>
    <w:rsid w:val="003F6D2B"/>
    <w:rsid w:val="004003C8"/>
    <w:rsid w:val="00402599"/>
    <w:rsid w:val="004078A6"/>
    <w:rsid w:val="00410CFB"/>
    <w:rsid w:val="00417326"/>
    <w:rsid w:val="00426973"/>
    <w:rsid w:val="004305FD"/>
    <w:rsid w:val="0044043B"/>
    <w:rsid w:val="0044198B"/>
    <w:rsid w:val="004449A9"/>
    <w:rsid w:val="00444F32"/>
    <w:rsid w:val="00456BAC"/>
    <w:rsid w:val="00460042"/>
    <w:rsid w:val="0046076D"/>
    <w:rsid w:val="004609DA"/>
    <w:rsid w:val="00464E9B"/>
    <w:rsid w:val="00465181"/>
    <w:rsid w:val="00465D17"/>
    <w:rsid w:val="00470E62"/>
    <w:rsid w:val="0047274A"/>
    <w:rsid w:val="00481384"/>
    <w:rsid w:val="004860BD"/>
    <w:rsid w:val="0049128D"/>
    <w:rsid w:val="004937B2"/>
    <w:rsid w:val="004A0D04"/>
    <w:rsid w:val="004A7221"/>
    <w:rsid w:val="004B00CD"/>
    <w:rsid w:val="004B586A"/>
    <w:rsid w:val="004C1B31"/>
    <w:rsid w:val="004C39D3"/>
    <w:rsid w:val="004C6D90"/>
    <w:rsid w:val="004D1D5E"/>
    <w:rsid w:val="004D4EB3"/>
    <w:rsid w:val="004D5B99"/>
    <w:rsid w:val="004E2606"/>
    <w:rsid w:val="004E40AD"/>
    <w:rsid w:val="004E58A8"/>
    <w:rsid w:val="004E60DB"/>
    <w:rsid w:val="004F4104"/>
    <w:rsid w:val="00502D20"/>
    <w:rsid w:val="00503D9D"/>
    <w:rsid w:val="005059B7"/>
    <w:rsid w:val="005251F4"/>
    <w:rsid w:val="005318B1"/>
    <w:rsid w:val="00533182"/>
    <w:rsid w:val="00542DA1"/>
    <w:rsid w:val="005472C9"/>
    <w:rsid w:val="005572FE"/>
    <w:rsid w:val="00565968"/>
    <w:rsid w:val="00580BA0"/>
    <w:rsid w:val="00581993"/>
    <w:rsid w:val="00584E9B"/>
    <w:rsid w:val="005977DB"/>
    <w:rsid w:val="005979BC"/>
    <w:rsid w:val="005B4810"/>
    <w:rsid w:val="005C2664"/>
    <w:rsid w:val="005C548B"/>
    <w:rsid w:val="005D4B93"/>
    <w:rsid w:val="005D5535"/>
    <w:rsid w:val="005D5A62"/>
    <w:rsid w:val="005E23CE"/>
    <w:rsid w:val="005E7671"/>
    <w:rsid w:val="005F2955"/>
    <w:rsid w:val="00613182"/>
    <w:rsid w:val="0061779F"/>
    <w:rsid w:val="00620005"/>
    <w:rsid w:val="0062113C"/>
    <w:rsid w:val="00623935"/>
    <w:rsid w:val="00627CA7"/>
    <w:rsid w:val="00631A9E"/>
    <w:rsid w:val="00644F30"/>
    <w:rsid w:val="00645E66"/>
    <w:rsid w:val="0064793F"/>
    <w:rsid w:val="00653450"/>
    <w:rsid w:val="00655EA5"/>
    <w:rsid w:val="00663EA6"/>
    <w:rsid w:val="00665F61"/>
    <w:rsid w:val="00672DBE"/>
    <w:rsid w:val="0068416E"/>
    <w:rsid w:val="00696946"/>
    <w:rsid w:val="006A0FCD"/>
    <w:rsid w:val="006A2C07"/>
    <w:rsid w:val="006B093E"/>
    <w:rsid w:val="006B1DB7"/>
    <w:rsid w:val="006C017E"/>
    <w:rsid w:val="006D07C9"/>
    <w:rsid w:val="006D54A7"/>
    <w:rsid w:val="006D6803"/>
    <w:rsid w:val="006E350C"/>
    <w:rsid w:val="006E4935"/>
    <w:rsid w:val="006E75EE"/>
    <w:rsid w:val="006F0475"/>
    <w:rsid w:val="006F4B34"/>
    <w:rsid w:val="006F6DFC"/>
    <w:rsid w:val="00700CDC"/>
    <w:rsid w:val="00702E5C"/>
    <w:rsid w:val="00702F85"/>
    <w:rsid w:val="007069C0"/>
    <w:rsid w:val="007108BF"/>
    <w:rsid w:val="00712218"/>
    <w:rsid w:val="00733077"/>
    <w:rsid w:val="007411FF"/>
    <w:rsid w:val="007413E6"/>
    <w:rsid w:val="00742F2E"/>
    <w:rsid w:val="00744517"/>
    <w:rsid w:val="00745863"/>
    <w:rsid w:val="00745E58"/>
    <w:rsid w:val="0075265A"/>
    <w:rsid w:val="007562FF"/>
    <w:rsid w:val="00764E03"/>
    <w:rsid w:val="00764F93"/>
    <w:rsid w:val="00776A96"/>
    <w:rsid w:val="00776B05"/>
    <w:rsid w:val="00777DA7"/>
    <w:rsid w:val="00782FDA"/>
    <w:rsid w:val="00797104"/>
    <w:rsid w:val="007A119B"/>
    <w:rsid w:val="007A2481"/>
    <w:rsid w:val="007A2F36"/>
    <w:rsid w:val="007B031D"/>
    <w:rsid w:val="007C35B9"/>
    <w:rsid w:val="007C4EEF"/>
    <w:rsid w:val="007D0D13"/>
    <w:rsid w:val="007D0D71"/>
    <w:rsid w:val="007D1EDA"/>
    <w:rsid w:val="007D7BC0"/>
    <w:rsid w:val="007F0E2A"/>
    <w:rsid w:val="007F3C07"/>
    <w:rsid w:val="007F4AB2"/>
    <w:rsid w:val="00804191"/>
    <w:rsid w:val="00807EE7"/>
    <w:rsid w:val="00813F45"/>
    <w:rsid w:val="00814288"/>
    <w:rsid w:val="00816357"/>
    <w:rsid w:val="00816A15"/>
    <w:rsid w:val="0083367D"/>
    <w:rsid w:val="00836C76"/>
    <w:rsid w:val="008401CF"/>
    <w:rsid w:val="008430DA"/>
    <w:rsid w:val="00847CEE"/>
    <w:rsid w:val="00850DDF"/>
    <w:rsid w:val="00854DFB"/>
    <w:rsid w:val="0086026D"/>
    <w:rsid w:val="00861F26"/>
    <w:rsid w:val="008719D2"/>
    <w:rsid w:val="00871A0E"/>
    <w:rsid w:val="00880A8B"/>
    <w:rsid w:val="00885B3F"/>
    <w:rsid w:val="008950D7"/>
    <w:rsid w:val="008A51AD"/>
    <w:rsid w:val="008B3C3E"/>
    <w:rsid w:val="008B4C02"/>
    <w:rsid w:val="008B4C5C"/>
    <w:rsid w:val="008B7581"/>
    <w:rsid w:val="008B7EFC"/>
    <w:rsid w:val="008D043B"/>
    <w:rsid w:val="008E02CE"/>
    <w:rsid w:val="008E10F2"/>
    <w:rsid w:val="008E6FC2"/>
    <w:rsid w:val="008F04E0"/>
    <w:rsid w:val="008F1326"/>
    <w:rsid w:val="009002BC"/>
    <w:rsid w:val="009171B6"/>
    <w:rsid w:val="009179EE"/>
    <w:rsid w:val="009262F1"/>
    <w:rsid w:val="00931953"/>
    <w:rsid w:val="00933A11"/>
    <w:rsid w:val="009405DF"/>
    <w:rsid w:val="009420BE"/>
    <w:rsid w:val="009423DB"/>
    <w:rsid w:val="009525D1"/>
    <w:rsid w:val="0096430A"/>
    <w:rsid w:val="00972836"/>
    <w:rsid w:val="00976A0F"/>
    <w:rsid w:val="009803D1"/>
    <w:rsid w:val="0098524B"/>
    <w:rsid w:val="00986A5B"/>
    <w:rsid w:val="0099266B"/>
    <w:rsid w:val="00993029"/>
    <w:rsid w:val="00995EB6"/>
    <w:rsid w:val="009A3591"/>
    <w:rsid w:val="009A5453"/>
    <w:rsid w:val="009A6635"/>
    <w:rsid w:val="009C33C3"/>
    <w:rsid w:val="009C52F3"/>
    <w:rsid w:val="009D5778"/>
    <w:rsid w:val="00A27267"/>
    <w:rsid w:val="00A30260"/>
    <w:rsid w:val="00A34462"/>
    <w:rsid w:val="00A34625"/>
    <w:rsid w:val="00A400E4"/>
    <w:rsid w:val="00A41FB5"/>
    <w:rsid w:val="00A42F14"/>
    <w:rsid w:val="00A5141D"/>
    <w:rsid w:val="00A52051"/>
    <w:rsid w:val="00A54AF2"/>
    <w:rsid w:val="00A5517E"/>
    <w:rsid w:val="00A56125"/>
    <w:rsid w:val="00A57846"/>
    <w:rsid w:val="00A60503"/>
    <w:rsid w:val="00A708A3"/>
    <w:rsid w:val="00A71B21"/>
    <w:rsid w:val="00A74A66"/>
    <w:rsid w:val="00A81B09"/>
    <w:rsid w:val="00A829B0"/>
    <w:rsid w:val="00A851F4"/>
    <w:rsid w:val="00A87028"/>
    <w:rsid w:val="00A919A7"/>
    <w:rsid w:val="00A94337"/>
    <w:rsid w:val="00A945E3"/>
    <w:rsid w:val="00A95483"/>
    <w:rsid w:val="00A954A4"/>
    <w:rsid w:val="00AA709C"/>
    <w:rsid w:val="00AB247B"/>
    <w:rsid w:val="00AB55D6"/>
    <w:rsid w:val="00AC4DFA"/>
    <w:rsid w:val="00AD1F72"/>
    <w:rsid w:val="00AE1B52"/>
    <w:rsid w:val="00AE2FA4"/>
    <w:rsid w:val="00AE33C0"/>
    <w:rsid w:val="00AE534A"/>
    <w:rsid w:val="00B014E8"/>
    <w:rsid w:val="00B03E59"/>
    <w:rsid w:val="00B10A57"/>
    <w:rsid w:val="00B23BCD"/>
    <w:rsid w:val="00B318DC"/>
    <w:rsid w:val="00B3555D"/>
    <w:rsid w:val="00B45644"/>
    <w:rsid w:val="00B460BB"/>
    <w:rsid w:val="00B52213"/>
    <w:rsid w:val="00B636C3"/>
    <w:rsid w:val="00B64136"/>
    <w:rsid w:val="00B6583D"/>
    <w:rsid w:val="00B65AFC"/>
    <w:rsid w:val="00B66079"/>
    <w:rsid w:val="00B72E60"/>
    <w:rsid w:val="00B7334F"/>
    <w:rsid w:val="00B73D9A"/>
    <w:rsid w:val="00B9652C"/>
    <w:rsid w:val="00BA15BD"/>
    <w:rsid w:val="00BA62AB"/>
    <w:rsid w:val="00BA6EBA"/>
    <w:rsid w:val="00BA7FD5"/>
    <w:rsid w:val="00BC0BA8"/>
    <w:rsid w:val="00BC4279"/>
    <w:rsid w:val="00BD5790"/>
    <w:rsid w:val="00BD582A"/>
    <w:rsid w:val="00BE0BB5"/>
    <w:rsid w:val="00BE3EB7"/>
    <w:rsid w:val="00BE5EF7"/>
    <w:rsid w:val="00BF05EA"/>
    <w:rsid w:val="00BF5796"/>
    <w:rsid w:val="00C06A7A"/>
    <w:rsid w:val="00C15486"/>
    <w:rsid w:val="00C174F9"/>
    <w:rsid w:val="00C23742"/>
    <w:rsid w:val="00C25CA5"/>
    <w:rsid w:val="00C2645F"/>
    <w:rsid w:val="00C326B2"/>
    <w:rsid w:val="00C418B7"/>
    <w:rsid w:val="00C470D7"/>
    <w:rsid w:val="00C719EE"/>
    <w:rsid w:val="00C75887"/>
    <w:rsid w:val="00C85030"/>
    <w:rsid w:val="00C8584A"/>
    <w:rsid w:val="00C91D28"/>
    <w:rsid w:val="00C95098"/>
    <w:rsid w:val="00C960E4"/>
    <w:rsid w:val="00CA58A9"/>
    <w:rsid w:val="00CB2E58"/>
    <w:rsid w:val="00CB3A68"/>
    <w:rsid w:val="00CC6537"/>
    <w:rsid w:val="00CD04D8"/>
    <w:rsid w:val="00CD0DB6"/>
    <w:rsid w:val="00CD2FB5"/>
    <w:rsid w:val="00CD3931"/>
    <w:rsid w:val="00CE6144"/>
    <w:rsid w:val="00CF3CE0"/>
    <w:rsid w:val="00CF7808"/>
    <w:rsid w:val="00D03449"/>
    <w:rsid w:val="00D045E8"/>
    <w:rsid w:val="00D1319C"/>
    <w:rsid w:val="00D148DD"/>
    <w:rsid w:val="00D23884"/>
    <w:rsid w:val="00D23A4C"/>
    <w:rsid w:val="00D27365"/>
    <w:rsid w:val="00D402CF"/>
    <w:rsid w:val="00D410BA"/>
    <w:rsid w:val="00D444A6"/>
    <w:rsid w:val="00D57579"/>
    <w:rsid w:val="00D61F5E"/>
    <w:rsid w:val="00D72A06"/>
    <w:rsid w:val="00D73E99"/>
    <w:rsid w:val="00D82A66"/>
    <w:rsid w:val="00D8493B"/>
    <w:rsid w:val="00D858B1"/>
    <w:rsid w:val="00D9110B"/>
    <w:rsid w:val="00D92054"/>
    <w:rsid w:val="00D924E4"/>
    <w:rsid w:val="00D930D2"/>
    <w:rsid w:val="00D957CC"/>
    <w:rsid w:val="00DA237E"/>
    <w:rsid w:val="00DA5670"/>
    <w:rsid w:val="00DA5CC6"/>
    <w:rsid w:val="00DA7373"/>
    <w:rsid w:val="00DA7E3F"/>
    <w:rsid w:val="00DB1F1F"/>
    <w:rsid w:val="00DB4850"/>
    <w:rsid w:val="00DB6C9F"/>
    <w:rsid w:val="00DC634F"/>
    <w:rsid w:val="00DD7CD3"/>
    <w:rsid w:val="00DE7044"/>
    <w:rsid w:val="00DF0655"/>
    <w:rsid w:val="00DF408F"/>
    <w:rsid w:val="00E0742A"/>
    <w:rsid w:val="00E16D61"/>
    <w:rsid w:val="00E173D1"/>
    <w:rsid w:val="00E23080"/>
    <w:rsid w:val="00E25213"/>
    <w:rsid w:val="00E37C11"/>
    <w:rsid w:val="00E44B33"/>
    <w:rsid w:val="00E453A9"/>
    <w:rsid w:val="00E53096"/>
    <w:rsid w:val="00E54E92"/>
    <w:rsid w:val="00E552E2"/>
    <w:rsid w:val="00E62027"/>
    <w:rsid w:val="00E632B6"/>
    <w:rsid w:val="00E67116"/>
    <w:rsid w:val="00E734FF"/>
    <w:rsid w:val="00E82927"/>
    <w:rsid w:val="00E87869"/>
    <w:rsid w:val="00E87A2F"/>
    <w:rsid w:val="00EA3C4C"/>
    <w:rsid w:val="00EB0EEA"/>
    <w:rsid w:val="00EB3A4E"/>
    <w:rsid w:val="00EB4E90"/>
    <w:rsid w:val="00EC1E75"/>
    <w:rsid w:val="00ED19F3"/>
    <w:rsid w:val="00ED5AE2"/>
    <w:rsid w:val="00ED6DA2"/>
    <w:rsid w:val="00EF109C"/>
    <w:rsid w:val="00F008F3"/>
    <w:rsid w:val="00F0770B"/>
    <w:rsid w:val="00F07B45"/>
    <w:rsid w:val="00F14273"/>
    <w:rsid w:val="00F2029D"/>
    <w:rsid w:val="00F226BC"/>
    <w:rsid w:val="00F26083"/>
    <w:rsid w:val="00F30179"/>
    <w:rsid w:val="00F43708"/>
    <w:rsid w:val="00F4490A"/>
    <w:rsid w:val="00F50A5B"/>
    <w:rsid w:val="00F50E49"/>
    <w:rsid w:val="00F51D54"/>
    <w:rsid w:val="00F52F2B"/>
    <w:rsid w:val="00F56441"/>
    <w:rsid w:val="00F610E7"/>
    <w:rsid w:val="00F84D5B"/>
    <w:rsid w:val="00F91E28"/>
    <w:rsid w:val="00F9277E"/>
    <w:rsid w:val="00F965B7"/>
    <w:rsid w:val="00FB16F5"/>
    <w:rsid w:val="00FB3695"/>
    <w:rsid w:val="00FB3877"/>
    <w:rsid w:val="00FB448D"/>
    <w:rsid w:val="00FB6017"/>
    <w:rsid w:val="00FC040C"/>
    <w:rsid w:val="00FC4D5D"/>
    <w:rsid w:val="00FC6878"/>
    <w:rsid w:val="00FD2335"/>
    <w:rsid w:val="00FD3A3B"/>
    <w:rsid w:val="00FE605C"/>
    <w:rsid w:val="00FE65B1"/>
    <w:rsid w:val="00FF47FE"/>
    <w:rsid w:val="00FF79A8"/>
    <w:rsid w:val="00FF7C44"/>
    <w:rsid w:val="35D411B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1BE1"/>
  <w15:docId w15:val="{4E6CE7E2-C403-4CCD-BE65-AA1C52C8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4D8"/>
    <w:rPr>
      <w:sz w:val="22"/>
      <w:szCs w:val="22"/>
      <w:lang w:eastAsia="en-US"/>
    </w:rPr>
  </w:style>
  <w:style w:type="paragraph" w:styleId="Balk6">
    <w:name w:val="heading 6"/>
    <w:basedOn w:val="Normal"/>
    <w:next w:val="Normal"/>
    <w:link w:val="Balk6Char"/>
    <w:uiPriority w:val="9"/>
    <w:unhideWhenUsed/>
    <w:qFormat/>
    <w:pPr>
      <w:keepNext/>
      <w:keepLines/>
      <w:spacing w:before="40" w:after="0" w:line="480" w:lineRule="auto"/>
      <w:outlineLvl w:val="5"/>
    </w:pPr>
    <w:rPr>
      <w:rFonts w:asciiTheme="majorHAnsi" w:eastAsiaTheme="majorEastAsia" w:hAnsiTheme="majorHAnsi" w:cstheme="majorBidi"/>
      <w:color w:val="1F4E79"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ltBilgi">
    <w:name w:val="footer"/>
    <w:basedOn w:val="Normal"/>
    <w:link w:val="AltBilgiChar"/>
    <w:uiPriority w:val="99"/>
    <w:unhideWhenUsed/>
    <w:pPr>
      <w:tabs>
        <w:tab w:val="center" w:pos="4703"/>
        <w:tab w:val="right" w:pos="9406"/>
      </w:tabs>
      <w:spacing w:after="0" w:line="240" w:lineRule="auto"/>
    </w:pPr>
  </w:style>
  <w:style w:type="paragraph" w:styleId="DipnotMetni">
    <w:name w:val="footnote text"/>
    <w:basedOn w:val="Normal"/>
    <w:link w:val="DipnotMetniChar"/>
    <w:uiPriority w:val="99"/>
    <w:semiHidden/>
    <w:unhideWhenUsed/>
    <w:qFormat/>
    <w:pPr>
      <w:spacing w:after="0" w:line="240" w:lineRule="auto"/>
    </w:pPr>
    <w:rPr>
      <w:sz w:val="20"/>
      <w:szCs w:val="20"/>
    </w:rPr>
  </w:style>
  <w:style w:type="paragraph" w:styleId="stBilgi">
    <w:name w:val="header"/>
    <w:basedOn w:val="Normal"/>
    <w:link w:val="stBilgiChar"/>
    <w:uiPriority w:val="99"/>
    <w:unhideWhenUsed/>
    <w:pPr>
      <w:tabs>
        <w:tab w:val="center" w:pos="4703"/>
        <w:tab w:val="right" w:pos="9406"/>
      </w:tabs>
      <w:spacing w:after="0" w:line="240" w:lineRule="auto"/>
    </w:pPr>
  </w:style>
  <w:style w:type="character" w:styleId="AklamaBavurusu">
    <w:name w:val="annotation reference"/>
    <w:basedOn w:val="VarsaylanParagrafYazTipi"/>
    <w:uiPriority w:val="99"/>
    <w:semiHidden/>
    <w:unhideWhenUsed/>
    <w:qFormat/>
    <w:rPr>
      <w:sz w:val="16"/>
      <w:szCs w:val="16"/>
    </w:rPr>
  </w:style>
  <w:style w:type="character" w:styleId="DipnotBavurusu">
    <w:name w:val="footnote reference"/>
    <w:basedOn w:val="VarsaylanParagrafYazTipi"/>
    <w:uiPriority w:val="99"/>
    <w:semiHidden/>
    <w:unhideWhenUsed/>
    <w:qFormat/>
    <w:rPr>
      <w:vertAlign w:val="superscript"/>
    </w:rPr>
  </w:style>
  <w:style w:type="table" w:styleId="TabloKlavuzu">
    <w:name w:val="Table Grid"/>
    <w:basedOn w:val="NormalTablo"/>
    <w:uiPriority w:val="39"/>
    <w:pPr>
      <w:spacing w:before="100"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character" w:customStyle="1" w:styleId="DipnotMetniChar">
    <w:name w:val="Dipnot Metni Char"/>
    <w:basedOn w:val="VarsaylanParagrafYazTipi"/>
    <w:link w:val="DipnotMetni"/>
    <w:uiPriority w:val="99"/>
    <w:semiHidden/>
    <w:rPr>
      <w:sz w:val="20"/>
      <w:szCs w:val="20"/>
    </w:rPr>
  </w:style>
  <w:style w:type="character" w:customStyle="1" w:styleId="Balk6Char">
    <w:name w:val="Başlık 6 Char"/>
    <w:basedOn w:val="VarsaylanParagrafYazTipi"/>
    <w:link w:val="Balk6"/>
    <w:uiPriority w:val="9"/>
    <w:qFormat/>
    <w:rPr>
      <w:rFonts w:asciiTheme="majorHAnsi" w:eastAsiaTheme="majorEastAsia" w:hAnsiTheme="majorHAnsi" w:cstheme="majorBidi"/>
      <w:color w:val="1F4E79" w:themeColor="accent1" w:themeShade="80"/>
    </w:rPr>
  </w:style>
  <w:style w:type="character" w:customStyle="1" w:styleId="AklamaMetniChar">
    <w:name w:val="Açıklama Metni Char"/>
    <w:basedOn w:val="VarsaylanParagrafYazTipi"/>
    <w:link w:val="AklamaMetni"/>
    <w:uiPriority w:val="99"/>
    <w:semiHidden/>
    <w:rPr>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AralkYok">
    <w:name w:val="No Spacing"/>
    <w:link w:val="AralkYokChar"/>
    <w:uiPriority w:val="1"/>
    <w:qFormat/>
    <w:rsid w:val="00390968"/>
    <w:pPr>
      <w:spacing w:after="0" w:line="240" w:lineRule="auto"/>
    </w:pPr>
    <w:rPr>
      <w:rFonts w:eastAsiaTheme="minorEastAsia"/>
      <w:sz w:val="22"/>
      <w:szCs w:val="22"/>
    </w:rPr>
  </w:style>
  <w:style w:type="character" w:customStyle="1" w:styleId="AralkYokChar">
    <w:name w:val="Aralık Yok Char"/>
    <w:basedOn w:val="VarsaylanParagrafYazTipi"/>
    <w:link w:val="AralkYok"/>
    <w:uiPriority w:val="1"/>
    <w:rsid w:val="00390968"/>
    <w:rPr>
      <w:rFonts w:eastAsiaTheme="minorEastAsia"/>
      <w:sz w:val="22"/>
      <w:szCs w:val="22"/>
    </w:rPr>
  </w:style>
  <w:style w:type="table" w:styleId="KlavuzTablo6Renkli-Vurgu1">
    <w:name w:val="Grid Table 6 Colorful Accent 1"/>
    <w:basedOn w:val="NormalTablo"/>
    <w:uiPriority w:val="51"/>
    <w:rsid w:val="001B3D7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258732">
      <w:bodyDiv w:val="1"/>
      <w:marLeft w:val="0"/>
      <w:marRight w:val="0"/>
      <w:marTop w:val="0"/>
      <w:marBottom w:val="0"/>
      <w:divBdr>
        <w:top w:val="none" w:sz="0" w:space="0" w:color="auto"/>
        <w:left w:val="none" w:sz="0" w:space="0" w:color="auto"/>
        <w:bottom w:val="none" w:sz="0" w:space="0" w:color="auto"/>
        <w:right w:val="none" w:sz="0" w:space="0" w:color="auto"/>
      </w:divBdr>
    </w:div>
    <w:div w:id="210252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4C72C-0DE5-4998-BCF7-25DB317A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11478</Words>
  <Characters>65426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TİCARETİN KOLAYLAŞTIRILMASI BÖLGESEL BİLGİLENDİRME TOPLANTILARI                 (II. DÖNEM)</vt:lpstr>
    </vt:vector>
  </TitlesOfParts>
  <Company>T.C. Gümrük ve Ticaret Bakanlığı</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TİCARETİN KOLAYLAŞTIRILMASI BÖLGESEL BİLGİLENDİRME TOPLANTILARI                 (II. DÖNEM)</dc:title>
  <dc:subject>10 Şubat 2021 – 4 Mart 2021 3-14 Ocak 2022</dc:subject>
  <dc:creator>Emrah Aslan</dc:creator>
  <cp:lastModifiedBy>Satı</cp:lastModifiedBy>
  <cp:revision>2</cp:revision>
  <dcterms:created xsi:type="dcterms:W3CDTF">2024-02-01T13:09:00Z</dcterms:created>
  <dcterms:modified xsi:type="dcterms:W3CDTF">2024-02-01T13:09:00Z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